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897F53" w:rsidRPr="00500130" w:rsidTr="0085241E">
        <w:tc>
          <w:tcPr>
            <w:tcW w:w="10003" w:type="dxa"/>
          </w:tcPr>
          <w:p w:rsidR="00897F53" w:rsidRPr="00500130" w:rsidRDefault="00897F53" w:rsidP="0085241E">
            <w:pPr>
              <w:jc w:val="center"/>
              <w:rPr>
                <w:b/>
              </w:rPr>
            </w:pPr>
            <w:r w:rsidRPr="00500130">
              <w:rPr>
                <w:b/>
                <w:sz w:val="22"/>
                <w:szCs w:val="22"/>
              </w:rPr>
              <w:t>ДОГОВОР НА ОКАЗАНИЕ УСЛУГ</w:t>
            </w:r>
          </w:p>
          <w:p w:rsidR="00897F53" w:rsidRPr="000E70D2" w:rsidRDefault="00897F53" w:rsidP="0085241E">
            <w:pPr>
              <w:jc w:val="center"/>
              <w:rPr>
                <w:b/>
                <w:lang w:val="kk-KZ"/>
              </w:rPr>
            </w:pPr>
            <w:r w:rsidRPr="00500130">
              <w:rPr>
                <w:b/>
                <w:sz w:val="22"/>
                <w:szCs w:val="22"/>
              </w:rPr>
              <w:t>№</w:t>
            </w:r>
            <w:r w:rsidR="000E0D8F">
              <w:rPr>
                <w:b/>
                <w:sz w:val="22"/>
                <w:szCs w:val="22"/>
              </w:rPr>
              <w:t xml:space="preserve"> </w:t>
            </w:r>
            <w:r w:rsidR="00E212D3">
              <w:rPr>
                <w:b/>
                <w:sz w:val="22"/>
                <w:szCs w:val="22"/>
                <w:lang w:val="kk-KZ"/>
              </w:rPr>
              <w:t>_____</w:t>
            </w:r>
          </w:p>
          <w:p w:rsidR="00897F53" w:rsidRPr="00500130" w:rsidRDefault="00897F53" w:rsidP="00500130">
            <w:pPr>
              <w:jc w:val="center"/>
            </w:pPr>
            <w:r w:rsidRPr="00500130">
              <w:rPr>
                <w:sz w:val="22"/>
                <w:szCs w:val="22"/>
              </w:rPr>
              <w:t xml:space="preserve">( </w:t>
            </w:r>
            <w:r w:rsidR="002C561F">
              <w:rPr>
                <w:sz w:val="22"/>
                <w:szCs w:val="22"/>
                <w:lang w:val="kk-KZ"/>
              </w:rPr>
              <w:t>В</w:t>
            </w:r>
            <w:r>
              <w:rPr>
                <w:sz w:val="22"/>
                <w:szCs w:val="22"/>
              </w:rPr>
              <w:t xml:space="preserve">ывоз, </w:t>
            </w:r>
            <w:r w:rsidR="00475EC0">
              <w:rPr>
                <w:sz w:val="22"/>
                <w:szCs w:val="22"/>
                <w:lang w:val="kk-KZ"/>
              </w:rPr>
              <w:t>сортировка,</w:t>
            </w:r>
            <w:r>
              <w:rPr>
                <w:sz w:val="22"/>
                <w:szCs w:val="22"/>
              </w:rPr>
              <w:t>захоронение и размещение ТБО на полигон</w:t>
            </w:r>
            <w:r w:rsidRPr="00500130">
              <w:rPr>
                <w:sz w:val="22"/>
                <w:szCs w:val="22"/>
              </w:rPr>
              <w:t>)</w:t>
            </w:r>
          </w:p>
          <w:p w:rsidR="00897F53" w:rsidRPr="00500130" w:rsidRDefault="00897F53" w:rsidP="0085241E"/>
          <w:p w:rsidR="00897F53" w:rsidRPr="00500130" w:rsidRDefault="00897F53" w:rsidP="0085241E">
            <w:r>
              <w:rPr>
                <w:sz w:val="22"/>
                <w:szCs w:val="22"/>
              </w:rPr>
              <w:t>г.</w:t>
            </w:r>
            <w:r>
              <w:rPr>
                <w:sz w:val="22"/>
                <w:szCs w:val="22"/>
                <w:lang w:val="kk-KZ"/>
              </w:rPr>
              <w:t>Кульсары</w:t>
            </w:r>
            <w:r w:rsidRPr="00500130">
              <w:rPr>
                <w:sz w:val="22"/>
                <w:szCs w:val="22"/>
              </w:rPr>
              <w:t xml:space="preserve">                                                                                                    </w:t>
            </w:r>
            <w:r>
              <w:rPr>
                <w:sz w:val="22"/>
                <w:szCs w:val="22"/>
              </w:rPr>
              <w:t xml:space="preserve">              </w:t>
            </w:r>
            <w:r w:rsidRPr="00500130">
              <w:rPr>
                <w:sz w:val="22"/>
                <w:szCs w:val="22"/>
              </w:rPr>
              <w:t>«</w:t>
            </w:r>
            <w:r w:rsidR="00E212D3">
              <w:rPr>
                <w:sz w:val="22"/>
                <w:szCs w:val="22"/>
                <w:lang w:val="kk-KZ"/>
              </w:rPr>
              <w:t>___</w:t>
            </w:r>
            <w:r w:rsidRPr="00500130">
              <w:rPr>
                <w:sz w:val="22"/>
                <w:szCs w:val="22"/>
              </w:rPr>
              <w:t>»</w:t>
            </w:r>
            <w:r>
              <w:rPr>
                <w:sz w:val="22"/>
                <w:szCs w:val="22"/>
              </w:rPr>
              <w:t xml:space="preserve"> </w:t>
            </w:r>
            <w:r>
              <w:rPr>
                <w:sz w:val="22"/>
                <w:szCs w:val="22"/>
                <w:lang w:val="kk-KZ"/>
              </w:rPr>
              <w:t>январ</w:t>
            </w:r>
            <w:r w:rsidR="00E212D3">
              <w:rPr>
                <w:sz w:val="22"/>
                <w:szCs w:val="22"/>
                <w:lang w:val="kk-KZ"/>
              </w:rPr>
              <w:t>я</w:t>
            </w:r>
            <w:r>
              <w:rPr>
                <w:sz w:val="22"/>
                <w:szCs w:val="22"/>
                <w:lang w:val="kk-KZ"/>
              </w:rPr>
              <w:t xml:space="preserve"> </w:t>
            </w:r>
            <w:r>
              <w:rPr>
                <w:sz w:val="22"/>
                <w:szCs w:val="22"/>
              </w:rPr>
              <w:t xml:space="preserve"> </w:t>
            </w:r>
            <w:r w:rsidRPr="00500130">
              <w:rPr>
                <w:sz w:val="22"/>
                <w:szCs w:val="22"/>
              </w:rPr>
              <w:t>20</w:t>
            </w:r>
            <w:r w:rsidR="00E212D3">
              <w:rPr>
                <w:sz w:val="22"/>
                <w:szCs w:val="22"/>
              </w:rPr>
              <w:t>21</w:t>
            </w:r>
            <w:r w:rsidRPr="00500130">
              <w:rPr>
                <w:sz w:val="22"/>
                <w:szCs w:val="22"/>
              </w:rPr>
              <w:t xml:space="preserve"> г.</w:t>
            </w:r>
          </w:p>
          <w:p w:rsidR="00897F53" w:rsidRPr="00500130" w:rsidRDefault="00897F53" w:rsidP="0085241E"/>
        </w:tc>
      </w:tr>
      <w:tr w:rsidR="00897F53" w:rsidRPr="00500130" w:rsidTr="0085241E">
        <w:tc>
          <w:tcPr>
            <w:tcW w:w="10003" w:type="dxa"/>
          </w:tcPr>
          <w:p w:rsidR="00897F53" w:rsidRPr="00500130" w:rsidRDefault="00897F53" w:rsidP="00E212D3">
            <w:pPr>
              <w:jc w:val="both"/>
            </w:pPr>
            <w:r w:rsidRPr="00500130">
              <w:rPr>
                <w:sz w:val="22"/>
                <w:szCs w:val="22"/>
              </w:rPr>
              <w:t xml:space="preserve">Товарищество с ограниченной ответственностью </w:t>
            </w:r>
            <w:r w:rsidR="00E212D3">
              <w:rPr>
                <w:b/>
                <w:sz w:val="22"/>
                <w:szCs w:val="22"/>
              </w:rPr>
              <w:t>________</w:t>
            </w:r>
            <w:r w:rsidRPr="00500130">
              <w:rPr>
                <w:sz w:val="22"/>
                <w:szCs w:val="22"/>
              </w:rPr>
              <w:t xml:space="preserve"> в лице </w:t>
            </w:r>
            <w:r>
              <w:rPr>
                <w:sz w:val="22"/>
                <w:szCs w:val="22"/>
              </w:rPr>
              <w:t xml:space="preserve"> д</w:t>
            </w:r>
            <w:r w:rsidRPr="00500130">
              <w:rPr>
                <w:sz w:val="22"/>
                <w:szCs w:val="22"/>
              </w:rPr>
              <w:t xml:space="preserve">иректора </w:t>
            </w:r>
            <w:r w:rsidR="004412FB">
              <w:rPr>
                <w:sz w:val="22"/>
                <w:szCs w:val="22"/>
                <w:lang w:val="kk-KZ"/>
              </w:rPr>
              <w:t xml:space="preserve"> </w:t>
            </w:r>
            <w:r w:rsidR="00E212D3">
              <w:rPr>
                <w:sz w:val="22"/>
                <w:szCs w:val="22"/>
              </w:rPr>
              <w:t>_____</w:t>
            </w:r>
            <w:r>
              <w:rPr>
                <w:sz w:val="22"/>
                <w:szCs w:val="22"/>
                <w:lang w:val="kk-KZ"/>
              </w:rPr>
              <w:t xml:space="preserve"> </w:t>
            </w:r>
            <w:r w:rsidRPr="00500130">
              <w:rPr>
                <w:sz w:val="22"/>
                <w:szCs w:val="22"/>
              </w:rPr>
              <w:t xml:space="preserve">действующего на основании </w:t>
            </w:r>
            <w:r w:rsidR="00E212D3">
              <w:rPr>
                <w:sz w:val="22"/>
                <w:szCs w:val="22"/>
              </w:rPr>
              <w:t>_______</w:t>
            </w:r>
            <w:r w:rsidRPr="00500130">
              <w:rPr>
                <w:sz w:val="22"/>
                <w:szCs w:val="22"/>
              </w:rPr>
              <w:t xml:space="preserve">, именуемое в дальнейшем «Исполнитель», </w:t>
            </w:r>
            <w:r w:rsidR="005A5185" w:rsidRPr="005A5185">
              <w:rPr>
                <w:spacing w:val="7"/>
                <w:sz w:val="22"/>
                <w:szCs w:val="22"/>
                <w:lang w:val="kk-KZ" w:eastAsia="en-US"/>
              </w:rPr>
              <w:t>Товарищество с ограниченной ответственностью</w:t>
            </w:r>
            <w:r w:rsidR="005A5185">
              <w:rPr>
                <w:spacing w:val="7"/>
                <w:sz w:val="22"/>
                <w:szCs w:val="22"/>
                <w:lang w:val="kk-KZ" w:eastAsia="en-US"/>
              </w:rPr>
              <w:t xml:space="preserve"> </w:t>
            </w:r>
            <w:r w:rsidR="00E212D3">
              <w:rPr>
                <w:spacing w:val="7"/>
                <w:sz w:val="22"/>
                <w:szCs w:val="22"/>
                <w:lang w:val="kk-KZ" w:eastAsia="en-US"/>
              </w:rPr>
              <w:t>________</w:t>
            </w:r>
            <w:r w:rsidR="005A5185" w:rsidRPr="005A5185">
              <w:rPr>
                <w:spacing w:val="7"/>
                <w:sz w:val="22"/>
                <w:szCs w:val="22"/>
                <w:lang w:val="kk-KZ" w:eastAsia="en-US"/>
              </w:rPr>
              <w:t xml:space="preserve"> </w:t>
            </w:r>
            <w:r w:rsidRPr="00DC7921">
              <w:rPr>
                <w:sz w:val="22"/>
                <w:szCs w:val="22"/>
              </w:rPr>
              <w:t xml:space="preserve"> </w:t>
            </w:r>
            <w:r w:rsidR="005A5185" w:rsidRPr="00B65DFD">
              <w:rPr>
                <w:spacing w:val="7"/>
                <w:sz w:val="22"/>
                <w:szCs w:val="22"/>
                <w:lang w:val="kk-KZ" w:eastAsia="en-US"/>
              </w:rPr>
              <w:t>в лице директора</w:t>
            </w:r>
            <w:r w:rsidR="005A5185">
              <w:rPr>
                <w:spacing w:val="7"/>
                <w:sz w:val="22"/>
                <w:szCs w:val="22"/>
                <w:lang w:eastAsia="en-US"/>
              </w:rPr>
              <w:t xml:space="preserve"> </w:t>
            </w:r>
            <w:r w:rsidR="00E212D3">
              <w:rPr>
                <w:spacing w:val="7"/>
                <w:sz w:val="22"/>
                <w:szCs w:val="22"/>
                <w:lang w:val="kk-KZ" w:eastAsia="en-US"/>
              </w:rPr>
              <w:t>_______</w:t>
            </w:r>
            <w:r>
              <w:rPr>
                <w:sz w:val="22"/>
                <w:szCs w:val="22"/>
              </w:rPr>
              <w:t xml:space="preserve">, действующий на основании </w:t>
            </w:r>
            <w:r w:rsidR="00E212D3">
              <w:rPr>
                <w:sz w:val="22"/>
                <w:szCs w:val="22"/>
                <w:lang w:val="kk-KZ"/>
              </w:rPr>
              <w:t>_______</w:t>
            </w:r>
            <w:r w:rsidR="005A5185">
              <w:rPr>
                <w:sz w:val="22"/>
                <w:szCs w:val="22"/>
                <w:lang w:val="kk-KZ"/>
              </w:rPr>
              <w:t xml:space="preserve"> (Положения)</w:t>
            </w:r>
            <w:r w:rsidRPr="00500130">
              <w:rPr>
                <w:sz w:val="22"/>
                <w:szCs w:val="22"/>
              </w:rPr>
              <w:t xml:space="preserve">, с другой стороны именуемое в дальнейшем «Заказчик», заключили настоящий договор о нижеследующем:       </w:t>
            </w:r>
          </w:p>
        </w:tc>
      </w:tr>
      <w:tr w:rsidR="00897F53" w:rsidRPr="00500130" w:rsidTr="0085241E">
        <w:tc>
          <w:tcPr>
            <w:tcW w:w="10003" w:type="dxa"/>
          </w:tcPr>
          <w:p w:rsidR="00897F53" w:rsidRPr="00500130" w:rsidRDefault="00897F53" w:rsidP="0085241E">
            <w:pPr>
              <w:jc w:val="center"/>
              <w:rPr>
                <w:b/>
              </w:rPr>
            </w:pPr>
            <w:r w:rsidRPr="00500130">
              <w:rPr>
                <w:b/>
                <w:sz w:val="22"/>
                <w:szCs w:val="22"/>
              </w:rPr>
              <w:t>1. Предмет договора</w:t>
            </w:r>
          </w:p>
          <w:p w:rsidR="00897F53" w:rsidRPr="00500130" w:rsidRDefault="00897F53" w:rsidP="00500130">
            <w:pPr>
              <w:jc w:val="both"/>
            </w:pPr>
            <w:r w:rsidRPr="00500130">
              <w:rPr>
                <w:sz w:val="22"/>
                <w:szCs w:val="22"/>
              </w:rPr>
              <w:t xml:space="preserve">1.1 Заказчик обязуется оплачивать, а Исполнитель оказать </w:t>
            </w:r>
            <w:r>
              <w:rPr>
                <w:sz w:val="22"/>
                <w:szCs w:val="22"/>
              </w:rPr>
              <w:t xml:space="preserve">следующие услуги </w:t>
            </w:r>
            <w:r w:rsidRPr="00500130">
              <w:rPr>
                <w:sz w:val="22"/>
                <w:szCs w:val="22"/>
              </w:rPr>
              <w:t xml:space="preserve">(далее «Услуги»): </w:t>
            </w:r>
          </w:p>
          <w:p w:rsidR="00897F53" w:rsidRPr="00500130" w:rsidRDefault="00897F53" w:rsidP="007A08DB">
            <w:pPr>
              <w:numPr>
                <w:ilvl w:val="0"/>
                <w:numId w:val="1"/>
              </w:numPr>
              <w:jc w:val="both"/>
            </w:pPr>
            <w:r>
              <w:rPr>
                <w:sz w:val="22"/>
                <w:szCs w:val="22"/>
                <w:lang w:val="kk-KZ"/>
              </w:rPr>
              <w:t>Вывоз</w:t>
            </w:r>
            <w:r>
              <w:rPr>
                <w:sz w:val="22"/>
                <w:szCs w:val="22"/>
              </w:rPr>
              <w:t>, сортировка и захоронение ТБО (Твердо-Бытовой Отход)</w:t>
            </w:r>
            <w:r>
              <w:rPr>
                <w:sz w:val="22"/>
                <w:szCs w:val="22"/>
                <w:lang w:val="kk-KZ"/>
              </w:rPr>
              <w:t>,(далее ТБО)</w:t>
            </w:r>
            <w:r>
              <w:rPr>
                <w:sz w:val="22"/>
                <w:szCs w:val="22"/>
              </w:rPr>
              <w:t xml:space="preserve">  </w:t>
            </w:r>
            <w:r>
              <w:rPr>
                <w:sz w:val="22"/>
                <w:szCs w:val="22"/>
                <w:lang w:val="kk-KZ"/>
              </w:rPr>
              <w:t>в</w:t>
            </w:r>
            <w:r w:rsidRPr="00500130">
              <w:rPr>
                <w:sz w:val="22"/>
                <w:szCs w:val="22"/>
              </w:rPr>
              <w:t xml:space="preserve"> Комплексе </w:t>
            </w:r>
            <w:r>
              <w:rPr>
                <w:sz w:val="22"/>
                <w:szCs w:val="22"/>
              </w:rPr>
              <w:t>сортировки отходов</w:t>
            </w:r>
            <w:r w:rsidRPr="00500130">
              <w:rPr>
                <w:sz w:val="22"/>
                <w:szCs w:val="22"/>
              </w:rPr>
              <w:t xml:space="preserve"> г. Кульсары, </w:t>
            </w:r>
            <w:r>
              <w:rPr>
                <w:sz w:val="22"/>
                <w:szCs w:val="22"/>
                <w:lang w:val="kk-KZ"/>
              </w:rPr>
              <w:t xml:space="preserve">находящийся на </w:t>
            </w:r>
            <w:smartTag w:uri="urn:schemas-microsoft-com:office:smarttags" w:element="metricconverter">
              <w:smartTagPr>
                <w:attr w:name="ProductID" w:val="6 км"/>
              </w:smartTagPr>
              <w:r>
                <w:rPr>
                  <w:sz w:val="22"/>
                  <w:szCs w:val="22"/>
                  <w:lang w:val="kk-KZ"/>
                </w:rPr>
                <w:t>6 км</w:t>
              </w:r>
            </w:smartTag>
            <w:r>
              <w:rPr>
                <w:sz w:val="22"/>
                <w:szCs w:val="22"/>
                <w:lang w:val="kk-KZ"/>
              </w:rPr>
              <w:t xml:space="preserve"> трассы Кульсары-Бейнеу </w:t>
            </w:r>
            <w:r w:rsidRPr="00500130">
              <w:rPr>
                <w:sz w:val="22"/>
                <w:szCs w:val="22"/>
              </w:rPr>
              <w:t>для последующей утилизации</w:t>
            </w:r>
            <w:r>
              <w:rPr>
                <w:sz w:val="22"/>
                <w:szCs w:val="22"/>
              </w:rPr>
              <w:t>, сортировки и захоронения</w:t>
            </w:r>
            <w:r w:rsidRPr="00500130">
              <w:rPr>
                <w:sz w:val="22"/>
                <w:szCs w:val="22"/>
              </w:rPr>
              <w:t xml:space="preserve"> Исполнителем в зависимости от типа отходов экологически безопасным методом</w:t>
            </w:r>
            <w:r>
              <w:rPr>
                <w:sz w:val="22"/>
                <w:szCs w:val="22"/>
                <w:lang w:val="kk-KZ"/>
              </w:rPr>
              <w:t>, образующихся в результате деятельности</w:t>
            </w:r>
            <w:r w:rsidR="00C77651">
              <w:rPr>
                <w:sz w:val="22"/>
                <w:szCs w:val="22"/>
                <w:lang w:val="kk-KZ"/>
              </w:rPr>
              <w:t xml:space="preserve"> Заказчика по адресу г.Кульсары</w:t>
            </w:r>
            <w:r w:rsidR="00CA2DB6">
              <w:rPr>
                <w:sz w:val="22"/>
                <w:szCs w:val="22"/>
                <w:lang w:val="kk-KZ"/>
              </w:rPr>
              <w:t xml:space="preserve">, </w:t>
            </w:r>
            <w:r w:rsidR="0079522B">
              <w:rPr>
                <w:sz w:val="22"/>
                <w:szCs w:val="22"/>
                <w:lang w:val="kk-KZ"/>
              </w:rPr>
              <w:t>проспект Махамбета строение 54</w:t>
            </w:r>
          </w:p>
          <w:p w:rsidR="00897F53" w:rsidRPr="00500130" w:rsidRDefault="00897F53" w:rsidP="00500130">
            <w:pPr>
              <w:jc w:val="both"/>
            </w:pPr>
            <w:r w:rsidRPr="00500130">
              <w:rPr>
                <w:sz w:val="22"/>
                <w:szCs w:val="22"/>
              </w:rPr>
              <w:t xml:space="preserve">1.2. Услуги считаются оказанными после освидетельствования представителем Заказчика объема отходов, поступивших в место утилизации. </w:t>
            </w:r>
          </w:p>
          <w:p w:rsidR="00897F53" w:rsidRPr="00500130" w:rsidRDefault="00897F53" w:rsidP="00500130">
            <w:pPr>
              <w:jc w:val="both"/>
            </w:pPr>
            <w:r w:rsidRPr="00500130">
              <w:rPr>
                <w:sz w:val="22"/>
                <w:szCs w:val="22"/>
              </w:rPr>
              <w:t xml:space="preserve">1.3. Заказчик обязуется оплатить указанные в п. 1.1 услуги в порядке, установленном разделом 7 настоящего договора.      </w:t>
            </w:r>
          </w:p>
        </w:tc>
      </w:tr>
      <w:tr w:rsidR="00897F53" w:rsidRPr="00500130" w:rsidTr="0085241E">
        <w:tc>
          <w:tcPr>
            <w:tcW w:w="10003" w:type="dxa"/>
          </w:tcPr>
          <w:p w:rsidR="00897F53" w:rsidRPr="00500130" w:rsidRDefault="00897F53" w:rsidP="0085241E">
            <w:pPr>
              <w:jc w:val="center"/>
              <w:rPr>
                <w:b/>
              </w:rPr>
            </w:pPr>
            <w:r w:rsidRPr="00500130">
              <w:rPr>
                <w:b/>
                <w:sz w:val="22"/>
                <w:szCs w:val="22"/>
              </w:rPr>
              <w:t>2. Права и обязанности сторон</w:t>
            </w:r>
          </w:p>
        </w:tc>
      </w:tr>
      <w:tr w:rsidR="00897F53" w:rsidRPr="00500130" w:rsidTr="0085241E">
        <w:tc>
          <w:tcPr>
            <w:tcW w:w="10003" w:type="dxa"/>
          </w:tcPr>
          <w:p w:rsidR="00897F53" w:rsidRPr="00500130" w:rsidRDefault="00897F53" w:rsidP="00500130">
            <w:pPr>
              <w:jc w:val="both"/>
              <w:rPr>
                <w:b/>
              </w:rPr>
            </w:pPr>
            <w:r w:rsidRPr="00500130">
              <w:rPr>
                <w:b/>
                <w:sz w:val="22"/>
                <w:szCs w:val="22"/>
              </w:rPr>
              <w:t>2.1 Исполнитель обязан:</w:t>
            </w:r>
          </w:p>
          <w:p w:rsidR="00897F53" w:rsidRPr="00500130" w:rsidRDefault="00897F53" w:rsidP="00500130">
            <w:pPr>
              <w:jc w:val="both"/>
            </w:pPr>
            <w:r w:rsidRPr="00500130">
              <w:rPr>
                <w:sz w:val="22"/>
                <w:szCs w:val="22"/>
              </w:rPr>
              <w:t xml:space="preserve">2.1.1.  Принимать от Заказчика </w:t>
            </w:r>
            <w:r>
              <w:rPr>
                <w:sz w:val="22"/>
                <w:szCs w:val="22"/>
              </w:rPr>
              <w:t>ТБО .</w:t>
            </w:r>
          </w:p>
          <w:p w:rsidR="00897F53" w:rsidRPr="00500130" w:rsidRDefault="00897F53" w:rsidP="00500130">
            <w:pPr>
              <w:jc w:val="both"/>
            </w:pPr>
            <w:r w:rsidRPr="00500130">
              <w:rPr>
                <w:sz w:val="22"/>
                <w:szCs w:val="22"/>
              </w:rPr>
              <w:t>2.1.2.  Передать Заказчику копии документов, указанных в разделе 4, п.4.2</w:t>
            </w:r>
          </w:p>
          <w:p w:rsidR="00897F53" w:rsidRPr="00500130" w:rsidRDefault="00897F53" w:rsidP="00500130">
            <w:pPr>
              <w:jc w:val="both"/>
            </w:pPr>
            <w:r w:rsidRPr="00500130">
              <w:rPr>
                <w:sz w:val="22"/>
                <w:szCs w:val="22"/>
              </w:rPr>
              <w:t xml:space="preserve">2.1.3. Вести достоверный и точный учет документации (согласно сертификата акта - приема передачи отходов) в отношении услуг и связанных с ними сделок и представлять Заказчику указанную документацию по его требованию; </w:t>
            </w:r>
          </w:p>
          <w:p w:rsidR="00897F53" w:rsidRPr="00500130" w:rsidRDefault="00897F53" w:rsidP="00500130">
            <w:pPr>
              <w:jc w:val="both"/>
            </w:pPr>
            <w:r w:rsidRPr="00500130">
              <w:rPr>
                <w:sz w:val="22"/>
                <w:szCs w:val="22"/>
              </w:rPr>
              <w:t>2.1.4. Предупреждать загрязнения и нести ответственность за возможный ущерб, причиненный окружающей среде при выполнении, либо ненадлежащем выполнении Услуг указанных в настоящем договоре, кроме тех случаев, когда данный ущерб возник по вине Заказчика.</w:t>
            </w:r>
          </w:p>
          <w:p w:rsidR="00897F53" w:rsidRPr="00500130" w:rsidRDefault="00897F53" w:rsidP="00500130">
            <w:pPr>
              <w:jc w:val="both"/>
            </w:pPr>
            <w:r w:rsidRPr="00500130">
              <w:rPr>
                <w:sz w:val="22"/>
                <w:szCs w:val="22"/>
              </w:rPr>
              <w:t xml:space="preserve">2.1.5. Представляет все разрешения и лицензии на право осуществления деятельности по оказанию услуги от уполномоченных государственных органов в соответствии с законодательством; </w:t>
            </w:r>
          </w:p>
          <w:p w:rsidR="00897F53" w:rsidRPr="00500130" w:rsidRDefault="00897F53" w:rsidP="00500130">
            <w:pPr>
              <w:jc w:val="both"/>
            </w:pPr>
            <w:r w:rsidRPr="00500130">
              <w:rPr>
                <w:sz w:val="22"/>
                <w:szCs w:val="22"/>
              </w:rPr>
              <w:t>2.1.6.Во время оказания Услуг Исполнитель обеспечивает все виды обязательного страхования в соответствии с требованиями законодательства РК.</w:t>
            </w:r>
          </w:p>
          <w:p w:rsidR="00897F53" w:rsidRPr="00500130" w:rsidRDefault="00897F53" w:rsidP="00500130">
            <w:pPr>
              <w:jc w:val="both"/>
            </w:pPr>
            <w:r w:rsidRPr="00500130">
              <w:rPr>
                <w:sz w:val="22"/>
                <w:szCs w:val="22"/>
              </w:rPr>
              <w:t>2.1.7. Производить выставление Заказчику счетов за Услуги согласно условиям настоящего Договора.</w:t>
            </w:r>
          </w:p>
          <w:p w:rsidR="00897F53" w:rsidRDefault="00897F53" w:rsidP="00500130">
            <w:pPr>
              <w:jc w:val="both"/>
            </w:pPr>
            <w:r w:rsidRPr="00500130">
              <w:rPr>
                <w:sz w:val="22"/>
                <w:szCs w:val="22"/>
              </w:rPr>
              <w:t xml:space="preserve">2.1.8. Исполнитель гарантирует оплату всех налогов по охране окружающей среды в рамках настоящего договора.      </w:t>
            </w:r>
          </w:p>
          <w:p w:rsidR="00897F53" w:rsidRPr="00500130" w:rsidRDefault="00897F53" w:rsidP="00F34BB8">
            <w:pPr>
              <w:jc w:val="both"/>
            </w:pPr>
            <w:r>
              <w:rPr>
                <w:sz w:val="22"/>
                <w:szCs w:val="22"/>
              </w:rPr>
              <w:t>2.1.9. После подписания обеими сторонами сертификата (акта приема-передачи)  Исполнитель несет полную ответственность за переданные отходы.</w:t>
            </w:r>
          </w:p>
        </w:tc>
      </w:tr>
      <w:tr w:rsidR="00897F53" w:rsidRPr="00500130" w:rsidTr="0085241E">
        <w:tc>
          <w:tcPr>
            <w:tcW w:w="10003" w:type="dxa"/>
          </w:tcPr>
          <w:p w:rsidR="00897F53" w:rsidRPr="00500130" w:rsidRDefault="00897F53" w:rsidP="00500130">
            <w:pPr>
              <w:jc w:val="both"/>
              <w:rPr>
                <w:b/>
              </w:rPr>
            </w:pPr>
            <w:r w:rsidRPr="00500130">
              <w:rPr>
                <w:b/>
                <w:sz w:val="22"/>
                <w:szCs w:val="22"/>
              </w:rPr>
              <w:t>2.2. Права Исполнителя:</w:t>
            </w:r>
          </w:p>
          <w:p w:rsidR="00897F53" w:rsidRPr="00500130" w:rsidRDefault="00897F53" w:rsidP="00500130">
            <w:pPr>
              <w:jc w:val="both"/>
            </w:pPr>
            <w:r w:rsidRPr="00500130">
              <w:rPr>
                <w:sz w:val="22"/>
                <w:szCs w:val="22"/>
              </w:rPr>
              <w:t>2.2.1. В случае несвоевременной и/или неполной оплаты Заказчиком Услуг в сроки, установленные настоящим Договором, Исполнитель вправе применять следующие меры после предоставления письменного уведомления в течение 14 (четырнадцати) календарных дней:</w:t>
            </w:r>
          </w:p>
          <w:p w:rsidR="00897F53" w:rsidRPr="00500130" w:rsidRDefault="00897F53" w:rsidP="00500130">
            <w:pPr>
              <w:numPr>
                <w:ilvl w:val="0"/>
                <w:numId w:val="1"/>
              </w:numPr>
              <w:jc w:val="both"/>
            </w:pPr>
            <w:r w:rsidRPr="00500130">
              <w:rPr>
                <w:sz w:val="22"/>
                <w:szCs w:val="22"/>
              </w:rPr>
              <w:t>приостанавливать оказание Услуг;</w:t>
            </w:r>
          </w:p>
          <w:p w:rsidR="00897F53" w:rsidRPr="00500130" w:rsidRDefault="00897F53" w:rsidP="00500130">
            <w:pPr>
              <w:numPr>
                <w:ilvl w:val="0"/>
                <w:numId w:val="1"/>
              </w:numPr>
              <w:jc w:val="both"/>
            </w:pPr>
            <w:r w:rsidRPr="00500130">
              <w:rPr>
                <w:sz w:val="22"/>
                <w:szCs w:val="22"/>
              </w:rPr>
              <w:t xml:space="preserve">начислять штрафные санкции;  </w:t>
            </w:r>
          </w:p>
          <w:p w:rsidR="00897F53" w:rsidRPr="00500130" w:rsidRDefault="00897F53" w:rsidP="00500130">
            <w:pPr>
              <w:jc w:val="both"/>
            </w:pPr>
            <w:r w:rsidRPr="00500130">
              <w:rPr>
                <w:sz w:val="22"/>
                <w:szCs w:val="22"/>
              </w:rPr>
              <w:t>2.2.2.  Возобновление оказания Услуг производится после погашения задолженности в полном объеме (с учетом начисленных штрафных санкций).</w:t>
            </w:r>
          </w:p>
          <w:p w:rsidR="00897F53" w:rsidRPr="00500130" w:rsidRDefault="00897F53" w:rsidP="00500130">
            <w:pPr>
              <w:jc w:val="both"/>
            </w:pPr>
            <w:r w:rsidRPr="00500130">
              <w:rPr>
                <w:sz w:val="22"/>
                <w:szCs w:val="22"/>
              </w:rPr>
              <w:t xml:space="preserve">2.2.3.  Исполнитель вправе расторгнуть Договор в случае систематической и не своевременной уплаты Заказчиком платежей, указанных в </w:t>
            </w:r>
            <w:r w:rsidRPr="00500130">
              <w:rPr>
                <w:b/>
                <w:sz w:val="22"/>
                <w:szCs w:val="22"/>
              </w:rPr>
              <w:t>приложении №1</w:t>
            </w:r>
            <w:r w:rsidRPr="00500130">
              <w:rPr>
                <w:sz w:val="22"/>
                <w:szCs w:val="22"/>
              </w:rPr>
              <w:t xml:space="preserve"> настоящего договора. </w:t>
            </w:r>
          </w:p>
          <w:p w:rsidR="00897F53" w:rsidRPr="00500130" w:rsidRDefault="00897F53" w:rsidP="00500130">
            <w:pPr>
              <w:jc w:val="both"/>
            </w:pPr>
            <w:r w:rsidRPr="00500130">
              <w:rPr>
                <w:sz w:val="22"/>
                <w:szCs w:val="22"/>
              </w:rPr>
              <w:t xml:space="preserve">По требованию контролирующих органов или Оператора проектов, в которых задействован Заказчик, предоставлять полную информацию в отношении Услуг настоящего договора.     </w:t>
            </w:r>
          </w:p>
        </w:tc>
      </w:tr>
      <w:tr w:rsidR="00897F53" w:rsidRPr="00500130" w:rsidTr="0085241E">
        <w:tc>
          <w:tcPr>
            <w:tcW w:w="10003" w:type="dxa"/>
          </w:tcPr>
          <w:p w:rsidR="00897F53" w:rsidRPr="00500130" w:rsidRDefault="00897F53" w:rsidP="00500130">
            <w:pPr>
              <w:jc w:val="both"/>
              <w:rPr>
                <w:b/>
              </w:rPr>
            </w:pPr>
            <w:r w:rsidRPr="00500130">
              <w:rPr>
                <w:b/>
                <w:sz w:val="22"/>
                <w:szCs w:val="22"/>
              </w:rPr>
              <w:t>2.3. Заказчик обязан:</w:t>
            </w:r>
          </w:p>
          <w:p w:rsidR="00897F53" w:rsidRPr="00500130" w:rsidRDefault="00897F53" w:rsidP="00500130">
            <w:pPr>
              <w:jc w:val="both"/>
            </w:pPr>
            <w:r w:rsidRPr="00500130">
              <w:rPr>
                <w:sz w:val="22"/>
                <w:szCs w:val="22"/>
              </w:rPr>
              <w:t xml:space="preserve">2.3.1. Заказчик обязуется оплатить указанные в п. 1.1 услуги в порядке, установленном разделом 7 настоящего договора.      </w:t>
            </w:r>
          </w:p>
          <w:p w:rsidR="00897F53" w:rsidRPr="00500130" w:rsidRDefault="00897F53" w:rsidP="00500130">
            <w:pPr>
              <w:jc w:val="both"/>
            </w:pPr>
            <w:r w:rsidRPr="00500130">
              <w:rPr>
                <w:sz w:val="22"/>
                <w:szCs w:val="22"/>
              </w:rPr>
              <w:lastRenderedPageBreak/>
              <w:t>2.3.2. Своевременно производить оплату услуг Исполнителя, в порядке предусмотренном настоящим договором, согласно счетам Исполнителя по согласованной номенклатуре и ценам;</w:t>
            </w:r>
          </w:p>
          <w:p w:rsidR="00897F53" w:rsidRPr="00500130" w:rsidRDefault="00897F53" w:rsidP="00500130">
            <w:pPr>
              <w:jc w:val="both"/>
            </w:pPr>
            <w:r w:rsidRPr="00500130">
              <w:rPr>
                <w:sz w:val="22"/>
                <w:szCs w:val="22"/>
              </w:rPr>
              <w:t>2.3.3. Обеспечить поставляемые отходы сопроводительной документацией: транспортной накладной, доверенностью на право сдачи отходов и права подписи в приемо – сдаточном акте, сертификате;</w:t>
            </w:r>
          </w:p>
          <w:p w:rsidR="00897F53" w:rsidRPr="00500130" w:rsidRDefault="00897F53" w:rsidP="00500130">
            <w:pPr>
              <w:jc w:val="both"/>
            </w:pPr>
            <w:r w:rsidRPr="00500130">
              <w:rPr>
                <w:sz w:val="22"/>
                <w:szCs w:val="22"/>
              </w:rPr>
              <w:t xml:space="preserve">2.3.4. В случае оказания Исполнителем услуг не предусмотренных настоящим договором, Заказчик обязан: </w:t>
            </w:r>
          </w:p>
          <w:p w:rsidR="00897F53" w:rsidRPr="00500130" w:rsidRDefault="00897F53" w:rsidP="00500130">
            <w:pPr>
              <w:numPr>
                <w:ilvl w:val="0"/>
                <w:numId w:val="2"/>
              </w:numPr>
              <w:jc w:val="both"/>
            </w:pPr>
            <w:r w:rsidRPr="00500130">
              <w:rPr>
                <w:sz w:val="22"/>
                <w:szCs w:val="22"/>
              </w:rPr>
              <w:t>подтвердить выполненную работу актом выполненных работ, подписанным представителями обеих Сторон;</w:t>
            </w:r>
          </w:p>
          <w:p w:rsidR="00897F53" w:rsidRPr="00500130" w:rsidRDefault="00897F53" w:rsidP="00500130">
            <w:pPr>
              <w:numPr>
                <w:ilvl w:val="0"/>
                <w:numId w:val="2"/>
              </w:numPr>
              <w:jc w:val="both"/>
            </w:pPr>
            <w:r w:rsidRPr="00500130">
              <w:rPr>
                <w:sz w:val="22"/>
                <w:szCs w:val="22"/>
              </w:rPr>
              <w:t>ввести дополнение /изменение в пункты договора;</w:t>
            </w:r>
          </w:p>
          <w:p w:rsidR="00897F53" w:rsidRPr="00500130" w:rsidRDefault="00897F53" w:rsidP="00500130">
            <w:pPr>
              <w:numPr>
                <w:ilvl w:val="0"/>
                <w:numId w:val="2"/>
              </w:numPr>
              <w:jc w:val="both"/>
            </w:pPr>
            <w:r w:rsidRPr="00500130">
              <w:rPr>
                <w:sz w:val="22"/>
                <w:szCs w:val="22"/>
              </w:rPr>
              <w:t xml:space="preserve">оплатить услуги по тарифам Исполнителя.     </w:t>
            </w:r>
          </w:p>
        </w:tc>
      </w:tr>
      <w:tr w:rsidR="00897F53" w:rsidRPr="00500130" w:rsidTr="0085241E">
        <w:tc>
          <w:tcPr>
            <w:tcW w:w="10003" w:type="dxa"/>
          </w:tcPr>
          <w:p w:rsidR="00897F53" w:rsidRPr="00500130" w:rsidRDefault="00897F53" w:rsidP="00500130">
            <w:pPr>
              <w:jc w:val="both"/>
              <w:rPr>
                <w:b/>
              </w:rPr>
            </w:pPr>
            <w:r w:rsidRPr="00500130">
              <w:rPr>
                <w:b/>
                <w:sz w:val="22"/>
                <w:szCs w:val="22"/>
              </w:rPr>
              <w:lastRenderedPageBreak/>
              <w:t>2.4. Заказчик имеет право:</w:t>
            </w:r>
          </w:p>
          <w:p w:rsidR="00897F53" w:rsidRPr="00500130" w:rsidRDefault="00897F53" w:rsidP="00500130">
            <w:pPr>
              <w:jc w:val="both"/>
            </w:pPr>
            <w:r w:rsidRPr="00500130">
              <w:rPr>
                <w:sz w:val="22"/>
                <w:szCs w:val="22"/>
              </w:rPr>
              <w:t>2.4.1. Проверять ход и качество работы, выполняемой Исполнителем, не вмешиваясь в его деятельность если это не наносит ущерб интересам Заказчика;</w:t>
            </w:r>
          </w:p>
          <w:p w:rsidR="00897F53" w:rsidRPr="00500130" w:rsidRDefault="00897F53" w:rsidP="00500130">
            <w:pPr>
              <w:jc w:val="both"/>
            </w:pPr>
            <w:r w:rsidRPr="00500130">
              <w:rPr>
                <w:sz w:val="22"/>
                <w:szCs w:val="22"/>
              </w:rPr>
              <w:t>2.4.2. Следить за полным предоставлением Услуг Исполнителем, выявлять отклонения от настоящего договора;</w:t>
            </w:r>
          </w:p>
          <w:p w:rsidR="00897F53" w:rsidRPr="00500130" w:rsidRDefault="00897F53" w:rsidP="00500130">
            <w:pPr>
              <w:jc w:val="both"/>
            </w:pPr>
            <w:r w:rsidRPr="00500130">
              <w:rPr>
                <w:sz w:val="22"/>
                <w:szCs w:val="22"/>
              </w:rPr>
              <w:t xml:space="preserve">2.4.3. Проводить аудит в деятельности Исполнителя касательно процедуры работ по </w:t>
            </w:r>
            <w:r w:rsidR="005806B5">
              <w:rPr>
                <w:sz w:val="22"/>
                <w:szCs w:val="22"/>
                <w:lang w:val="kk-KZ"/>
              </w:rPr>
              <w:t>сортировке</w:t>
            </w:r>
            <w:r w:rsidRPr="00500130">
              <w:rPr>
                <w:sz w:val="22"/>
                <w:szCs w:val="22"/>
              </w:rPr>
              <w:t xml:space="preserve"> отходов Заказчика.</w:t>
            </w:r>
          </w:p>
          <w:p w:rsidR="00897F53" w:rsidRPr="00500130" w:rsidRDefault="00897F53" w:rsidP="00500130">
            <w:pPr>
              <w:jc w:val="both"/>
            </w:pPr>
            <w:r w:rsidRPr="00500130">
              <w:rPr>
                <w:sz w:val="22"/>
                <w:szCs w:val="22"/>
              </w:rPr>
              <w:t>2.4.4. Начислять пеню (штраф) за ненадлежащее исполнение обязательств по Договору.</w:t>
            </w:r>
          </w:p>
          <w:p w:rsidR="00897F53" w:rsidRPr="00500130" w:rsidRDefault="00897F53" w:rsidP="00500130">
            <w:pPr>
              <w:jc w:val="both"/>
            </w:pPr>
            <w:r w:rsidRPr="00500130">
              <w:rPr>
                <w:sz w:val="22"/>
                <w:szCs w:val="22"/>
              </w:rPr>
              <w:t xml:space="preserve">2.4.5. Заказчик вправе расторгнуть Договор в одностороннем порядке с предварительным уведомлением за  </w:t>
            </w:r>
            <w:r w:rsidR="005210C8">
              <w:rPr>
                <w:sz w:val="22"/>
                <w:szCs w:val="22"/>
                <w:lang w:val="kk-KZ"/>
              </w:rPr>
              <w:t>1</w:t>
            </w:r>
            <w:r w:rsidRPr="00500130">
              <w:rPr>
                <w:sz w:val="22"/>
                <w:szCs w:val="22"/>
              </w:rPr>
              <w:t>5 дней до фактического расторжения в случае систематического неисполнения /ненадлежащего исполнения Исполнителем обязательства по настоящему договору.</w:t>
            </w:r>
          </w:p>
        </w:tc>
      </w:tr>
      <w:tr w:rsidR="00897F53" w:rsidRPr="00500130" w:rsidTr="0085241E">
        <w:tc>
          <w:tcPr>
            <w:tcW w:w="10003" w:type="dxa"/>
          </w:tcPr>
          <w:p w:rsidR="00897F53" w:rsidRPr="00500130" w:rsidRDefault="00897F53" w:rsidP="005210C8">
            <w:pPr>
              <w:jc w:val="both"/>
              <w:rPr>
                <w:b/>
              </w:rPr>
            </w:pPr>
            <w:r w:rsidRPr="00500130">
              <w:rPr>
                <w:b/>
                <w:sz w:val="22"/>
                <w:szCs w:val="22"/>
              </w:rPr>
              <w:t>3. Особые условия по приему</w:t>
            </w:r>
            <w:r w:rsidR="00E277A5">
              <w:rPr>
                <w:b/>
                <w:sz w:val="22"/>
                <w:szCs w:val="22"/>
                <w:lang w:val="kk-KZ"/>
              </w:rPr>
              <w:t>,</w:t>
            </w:r>
            <w:r w:rsidRPr="00500130">
              <w:rPr>
                <w:b/>
                <w:sz w:val="22"/>
                <w:szCs w:val="22"/>
              </w:rPr>
              <w:t xml:space="preserve"> </w:t>
            </w:r>
            <w:r w:rsidR="00E277A5">
              <w:rPr>
                <w:b/>
                <w:sz w:val="22"/>
                <w:szCs w:val="22"/>
                <w:lang w:val="kk-KZ"/>
              </w:rPr>
              <w:t>сортировке и захоронения</w:t>
            </w:r>
            <w:r w:rsidR="005806B5">
              <w:rPr>
                <w:b/>
                <w:sz w:val="22"/>
                <w:szCs w:val="22"/>
                <w:lang w:val="kk-KZ"/>
              </w:rPr>
              <w:t xml:space="preserve"> </w:t>
            </w:r>
            <w:r w:rsidRPr="00500130">
              <w:rPr>
                <w:b/>
                <w:sz w:val="22"/>
                <w:szCs w:val="22"/>
              </w:rPr>
              <w:t xml:space="preserve"> отходов</w:t>
            </w:r>
          </w:p>
        </w:tc>
      </w:tr>
      <w:tr w:rsidR="00897F53" w:rsidRPr="00500130" w:rsidTr="0085241E">
        <w:tc>
          <w:tcPr>
            <w:tcW w:w="10003" w:type="dxa"/>
          </w:tcPr>
          <w:p w:rsidR="00897F53" w:rsidRPr="00500130" w:rsidRDefault="00897F53" w:rsidP="005210C8">
            <w:pPr>
              <w:jc w:val="both"/>
            </w:pPr>
            <w:r w:rsidRPr="00500130">
              <w:rPr>
                <w:sz w:val="22"/>
                <w:szCs w:val="22"/>
              </w:rPr>
              <w:t xml:space="preserve">3.1. Стороны принимают следующие условие настоящего договора – </w:t>
            </w:r>
            <w:r>
              <w:rPr>
                <w:sz w:val="22"/>
                <w:szCs w:val="22"/>
                <w:lang w:val="kk-KZ"/>
              </w:rPr>
              <w:t xml:space="preserve">ТБО </w:t>
            </w:r>
            <w:r w:rsidRPr="00500130">
              <w:rPr>
                <w:sz w:val="22"/>
                <w:szCs w:val="22"/>
              </w:rPr>
              <w:t xml:space="preserve"> указанные в настоящем договоре для приема на</w:t>
            </w:r>
            <w:r>
              <w:rPr>
                <w:sz w:val="22"/>
                <w:szCs w:val="22"/>
                <w:lang w:val="kk-KZ"/>
              </w:rPr>
              <w:t xml:space="preserve"> сортировку,  захоронения</w:t>
            </w:r>
            <w:r w:rsidRPr="00500130">
              <w:rPr>
                <w:sz w:val="22"/>
                <w:szCs w:val="22"/>
              </w:rPr>
              <w:t xml:space="preserve"> или обезвреживание должны соответствовать общепринятым характеристикам действующих в той или иной отрасли, где возникают такие отходы;   </w:t>
            </w:r>
          </w:p>
        </w:tc>
      </w:tr>
      <w:tr w:rsidR="00897F53" w:rsidRPr="00500130" w:rsidTr="0085241E">
        <w:tc>
          <w:tcPr>
            <w:tcW w:w="10003" w:type="dxa"/>
          </w:tcPr>
          <w:p w:rsidR="00897F53" w:rsidRPr="00500130" w:rsidRDefault="00897F53" w:rsidP="00500130">
            <w:pPr>
              <w:jc w:val="center"/>
              <w:rPr>
                <w:b/>
              </w:rPr>
            </w:pPr>
            <w:r w:rsidRPr="00500130">
              <w:rPr>
                <w:b/>
                <w:sz w:val="22"/>
                <w:szCs w:val="22"/>
              </w:rPr>
              <w:t>4. ПРЕДОСТАВЛЯЕМАЯ ДОКУМЕНТАЦИЯ</w:t>
            </w:r>
          </w:p>
        </w:tc>
      </w:tr>
      <w:tr w:rsidR="00897F53" w:rsidRPr="00500130" w:rsidTr="0085241E">
        <w:tc>
          <w:tcPr>
            <w:tcW w:w="10003" w:type="dxa"/>
          </w:tcPr>
          <w:p w:rsidR="00897F53" w:rsidRPr="00500130" w:rsidRDefault="00897F53" w:rsidP="00500130">
            <w:pPr>
              <w:jc w:val="both"/>
            </w:pPr>
            <w:r w:rsidRPr="00500130">
              <w:rPr>
                <w:sz w:val="22"/>
                <w:szCs w:val="22"/>
              </w:rPr>
              <w:t>4.1. Копии документов, предоставляемые Зак</w:t>
            </w:r>
            <w:r w:rsidRPr="00500130">
              <w:rPr>
                <w:sz w:val="22"/>
                <w:szCs w:val="22"/>
                <w:lang w:val="kk-KZ"/>
              </w:rPr>
              <w:t>а</w:t>
            </w:r>
            <w:r w:rsidRPr="00500130">
              <w:rPr>
                <w:sz w:val="22"/>
                <w:szCs w:val="22"/>
              </w:rPr>
              <w:t>зчиком:</w:t>
            </w:r>
          </w:p>
          <w:p w:rsidR="00897F53" w:rsidRPr="00500130" w:rsidRDefault="00897F53" w:rsidP="00500130">
            <w:pPr>
              <w:numPr>
                <w:ilvl w:val="0"/>
                <w:numId w:val="3"/>
              </w:numPr>
              <w:jc w:val="both"/>
            </w:pPr>
            <w:r w:rsidRPr="00500130">
              <w:rPr>
                <w:sz w:val="22"/>
                <w:szCs w:val="22"/>
              </w:rPr>
              <w:t>Свидетельство о государственной регистрации предприятия;</w:t>
            </w:r>
          </w:p>
          <w:p w:rsidR="00897F53" w:rsidRPr="00500130" w:rsidRDefault="00897F53" w:rsidP="00500130">
            <w:pPr>
              <w:numPr>
                <w:ilvl w:val="0"/>
                <w:numId w:val="3"/>
              </w:numPr>
              <w:jc w:val="both"/>
            </w:pPr>
            <w:r w:rsidRPr="00500130">
              <w:rPr>
                <w:sz w:val="22"/>
                <w:szCs w:val="22"/>
              </w:rPr>
              <w:t>Паспорта отходов;</w:t>
            </w:r>
          </w:p>
          <w:p w:rsidR="00897F53" w:rsidRPr="00500130" w:rsidRDefault="00897F53" w:rsidP="00500130">
            <w:pPr>
              <w:numPr>
                <w:ilvl w:val="0"/>
                <w:numId w:val="3"/>
              </w:numPr>
              <w:jc w:val="both"/>
            </w:pPr>
            <w:r w:rsidRPr="00500130">
              <w:rPr>
                <w:sz w:val="22"/>
                <w:szCs w:val="22"/>
              </w:rPr>
              <w:t xml:space="preserve">Доверенность на сотрудников, присутствующих при передаче отходов и имеющих право   подписи  в акта приема – передачи отходов. </w:t>
            </w:r>
          </w:p>
          <w:p w:rsidR="00897F53" w:rsidRPr="00500130" w:rsidRDefault="00897F53" w:rsidP="00500130">
            <w:pPr>
              <w:jc w:val="both"/>
            </w:pPr>
            <w:r w:rsidRPr="00500130">
              <w:rPr>
                <w:sz w:val="22"/>
                <w:szCs w:val="22"/>
              </w:rPr>
              <w:t>4.2. Копии документов, предоставляемые Исполнителем:</w:t>
            </w:r>
          </w:p>
          <w:p w:rsidR="00897F53" w:rsidRPr="00500130" w:rsidRDefault="00897F53" w:rsidP="00500130">
            <w:pPr>
              <w:numPr>
                <w:ilvl w:val="0"/>
                <w:numId w:val="4"/>
              </w:numPr>
              <w:jc w:val="both"/>
            </w:pPr>
            <w:r w:rsidRPr="00500130">
              <w:rPr>
                <w:sz w:val="22"/>
                <w:szCs w:val="22"/>
              </w:rPr>
              <w:t>Свидетельство о государственной регистрации предприятия;</w:t>
            </w:r>
          </w:p>
          <w:p w:rsidR="00897F53" w:rsidRPr="00500130" w:rsidRDefault="00897F53" w:rsidP="00500130">
            <w:pPr>
              <w:numPr>
                <w:ilvl w:val="0"/>
                <w:numId w:val="4"/>
              </w:numPr>
              <w:jc w:val="both"/>
            </w:pPr>
            <w:r w:rsidRPr="00500130">
              <w:rPr>
                <w:sz w:val="22"/>
                <w:szCs w:val="22"/>
              </w:rPr>
              <w:t>Копия свидетельства о постановке на учет по НДС;</w:t>
            </w:r>
          </w:p>
          <w:p w:rsidR="00897F53" w:rsidRPr="00500130" w:rsidRDefault="00897F53" w:rsidP="00500130">
            <w:pPr>
              <w:numPr>
                <w:ilvl w:val="0"/>
                <w:numId w:val="4"/>
              </w:numPr>
              <w:jc w:val="both"/>
            </w:pPr>
            <w:r w:rsidRPr="00500130">
              <w:rPr>
                <w:sz w:val="22"/>
                <w:szCs w:val="22"/>
              </w:rPr>
              <w:t>Разрешение на эмиссии в окружающую среду;</w:t>
            </w:r>
          </w:p>
        </w:tc>
      </w:tr>
      <w:tr w:rsidR="00897F53" w:rsidRPr="00500130" w:rsidTr="00500130">
        <w:trPr>
          <w:trHeight w:val="292"/>
        </w:trPr>
        <w:tc>
          <w:tcPr>
            <w:tcW w:w="10003" w:type="dxa"/>
          </w:tcPr>
          <w:p w:rsidR="00897F53" w:rsidRPr="00500130" w:rsidRDefault="00897F53" w:rsidP="0085241E">
            <w:pPr>
              <w:jc w:val="center"/>
              <w:rPr>
                <w:b/>
              </w:rPr>
            </w:pPr>
            <w:r w:rsidRPr="00500130">
              <w:rPr>
                <w:b/>
                <w:sz w:val="22"/>
                <w:szCs w:val="22"/>
              </w:rPr>
              <w:t>5. ОРГАНИЗАЦИЯ ОПЕРАТИВНОГО УЧЕТА</w:t>
            </w:r>
          </w:p>
        </w:tc>
      </w:tr>
      <w:tr w:rsidR="00897F53" w:rsidRPr="00500130" w:rsidTr="0085241E">
        <w:tc>
          <w:tcPr>
            <w:tcW w:w="10003" w:type="dxa"/>
          </w:tcPr>
          <w:p w:rsidR="00897F53" w:rsidRPr="00963E5C" w:rsidRDefault="00897F53" w:rsidP="00500130">
            <w:pPr>
              <w:jc w:val="both"/>
            </w:pPr>
            <w:r w:rsidRPr="00963E5C">
              <w:rPr>
                <w:sz w:val="22"/>
                <w:szCs w:val="22"/>
              </w:rPr>
              <w:t xml:space="preserve">5.1. Оперативный учет образования и движения опасных видов отходов (исключая радиоактивные) осуществляется на основании Сертификата  (акта приема – передачи  отходов» (далее -Сертификат) </w:t>
            </w:r>
          </w:p>
          <w:p w:rsidR="00E212D3" w:rsidRDefault="00897F53" w:rsidP="00500130">
            <w:pPr>
              <w:jc w:val="both"/>
              <w:rPr>
                <w:sz w:val="22"/>
                <w:szCs w:val="22"/>
              </w:rPr>
            </w:pPr>
            <w:r w:rsidRPr="00963E5C">
              <w:rPr>
                <w:sz w:val="22"/>
                <w:szCs w:val="22"/>
              </w:rPr>
              <w:t xml:space="preserve">5.2. Сертификат является обязательным документом при приеме  - передаче отхода каждого вида для его производителя, представителя транспортной организации (или сторонняя организация) и специализированному предприятию по обезвреживанию, </w:t>
            </w:r>
            <w:r w:rsidR="00E277A5">
              <w:rPr>
                <w:sz w:val="22"/>
                <w:szCs w:val="22"/>
                <w:lang w:val="kk-KZ"/>
              </w:rPr>
              <w:t>сортировке</w:t>
            </w:r>
            <w:r w:rsidRPr="00963E5C">
              <w:rPr>
                <w:sz w:val="22"/>
                <w:szCs w:val="22"/>
              </w:rPr>
              <w:t xml:space="preserve"> или использованию отходов </w:t>
            </w:r>
          </w:p>
          <w:p w:rsidR="00897F53" w:rsidRPr="00963E5C" w:rsidRDefault="00897F53" w:rsidP="00500130">
            <w:pPr>
              <w:jc w:val="both"/>
            </w:pPr>
            <w:r w:rsidRPr="00963E5C">
              <w:rPr>
                <w:sz w:val="22"/>
                <w:szCs w:val="22"/>
              </w:rPr>
              <w:t>5.3. Сертификат сопровождает партию отходов до завершения всех операции по обращению с ними.</w:t>
            </w:r>
          </w:p>
          <w:p w:rsidR="00897F53" w:rsidRPr="00963E5C" w:rsidRDefault="00897F53" w:rsidP="00500130">
            <w:pPr>
              <w:jc w:val="both"/>
            </w:pPr>
            <w:r w:rsidRPr="00963E5C">
              <w:rPr>
                <w:sz w:val="22"/>
                <w:szCs w:val="22"/>
              </w:rPr>
              <w:t>5.4. Сертификат выдается производителю отходов (Заказчику) при заключении настоящего договора и форма которого является неотъемлемой частью этого договора (Приложение № 2).</w:t>
            </w:r>
          </w:p>
          <w:p w:rsidR="00897F53" w:rsidRPr="00963E5C" w:rsidRDefault="00897F53" w:rsidP="00500130">
            <w:pPr>
              <w:jc w:val="both"/>
            </w:pPr>
            <w:r w:rsidRPr="00963E5C">
              <w:rPr>
                <w:sz w:val="22"/>
                <w:szCs w:val="22"/>
              </w:rPr>
              <w:t>5.5. Сертификат содержит основные 4 экземпляра, которые заполняются в соответствии с установленной формой последовательно предприятием, образующим опасные отходы (Заказчик), представителем сопровождающий груз (отходы) при транспортировке и предприятием, специализирующимся на обращении с отходами (Исполнитель).</w:t>
            </w:r>
          </w:p>
          <w:p w:rsidR="00897F53" w:rsidRPr="00963E5C" w:rsidRDefault="00897F53" w:rsidP="00500130">
            <w:pPr>
              <w:jc w:val="both"/>
            </w:pPr>
            <w:r w:rsidRPr="00963E5C">
              <w:rPr>
                <w:sz w:val="22"/>
                <w:szCs w:val="22"/>
              </w:rPr>
              <w:t>5.6. Сертификат заполняется в 4 экземплярах на каждую транспортную партию.</w:t>
            </w:r>
          </w:p>
          <w:p w:rsidR="00897F53" w:rsidRPr="00963E5C" w:rsidRDefault="00897F53" w:rsidP="00500130">
            <w:pPr>
              <w:jc w:val="both"/>
            </w:pPr>
            <w:r w:rsidRPr="00963E5C">
              <w:rPr>
                <w:sz w:val="22"/>
                <w:szCs w:val="22"/>
              </w:rPr>
              <w:t>Экземпляр 1 – для производителя (Заказчика)</w:t>
            </w:r>
          </w:p>
          <w:p w:rsidR="00897F53" w:rsidRPr="00963E5C" w:rsidRDefault="00897F53" w:rsidP="00500130">
            <w:pPr>
              <w:jc w:val="both"/>
            </w:pPr>
            <w:r w:rsidRPr="00963E5C">
              <w:rPr>
                <w:sz w:val="22"/>
                <w:szCs w:val="22"/>
              </w:rPr>
              <w:t>Экземпляр 2 – для переработчика (Исполнителя)</w:t>
            </w:r>
          </w:p>
          <w:p w:rsidR="00897F53" w:rsidRPr="00963E5C" w:rsidRDefault="00897F53" w:rsidP="00500130">
            <w:pPr>
              <w:jc w:val="both"/>
            </w:pPr>
            <w:r w:rsidRPr="00963E5C">
              <w:rPr>
                <w:sz w:val="22"/>
                <w:szCs w:val="22"/>
              </w:rPr>
              <w:t xml:space="preserve">Экземпляр 3 – для перевозчика </w:t>
            </w:r>
          </w:p>
          <w:p w:rsidR="00897F53" w:rsidRPr="00963E5C" w:rsidRDefault="00897F53" w:rsidP="00500130">
            <w:pPr>
              <w:jc w:val="both"/>
            </w:pPr>
            <w:r w:rsidRPr="00963E5C">
              <w:rPr>
                <w:sz w:val="22"/>
                <w:szCs w:val="22"/>
              </w:rPr>
              <w:t>Экземпляр 4 – для архива</w:t>
            </w:r>
          </w:p>
          <w:p w:rsidR="00897F53" w:rsidRPr="00963E5C" w:rsidRDefault="00897F53" w:rsidP="00500130">
            <w:pPr>
              <w:jc w:val="both"/>
            </w:pPr>
            <w:r w:rsidRPr="00963E5C">
              <w:rPr>
                <w:sz w:val="22"/>
                <w:szCs w:val="22"/>
              </w:rPr>
              <w:t>Заказчик заполняет надлежащие пункты экземпляров и передает Исполнителю.</w:t>
            </w:r>
          </w:p>
          <w:p w:rsidR="00897F53" w:rsidRPr="00500130" w:rsidRDefault="00897F53" w:rsidP="00500130">
            <w:pPr>
              <w:jc w:val="both"/>
            </w:pPr>
            <w:r w:rsidRPr="00963E5C">
              <w:rPr>
                <w:sz w:val="22"/>
                <w:szCs w:val="22"/>
              </w:rPr>
              <w:t xml:space="preserve">Исполнитель заполняет на всех экземплярах необходимые пункты, возвращает Заказчику его </w:t>
            </w:r>
            <w:r w:rsidRPr="00963E5C">
              <w:rPr>
                <w:sz w:val="22"/>
                <w:szCs w:val="22"/>
              </w:rPr>
              <w:lastRenderedPageBreak/>
              <w:t xml:space="preserve">экземпляр после доставки отходов на Комплекс по управлению отходами ТОО «Эко </w:t>
            </w:r>
            <w:r w:rsidRPr="00963E5C">
              <w:rPr>
                <w:sz w:val="22"/>
                <w:szCs w:val="22"/>
                <w:lang w:val="kk-KZ"/>
              </w:rPr>
              <w:t>Қ</w:t>
            </w:r>
            <w:r w:rsidRPr="00963E5C">
              <w:rPr>
                <w:sz w:val="22"/>
                <w:szCs w:val="22"/>
              </w:rPr>
              <w:t>ала</w:t>
            </w:r>
            <w:r w:rsidRPr="00963E5C">
              <w:rPr>
                <w:sz w:val="22"/>
                <w:szCs w:val="22"/>
                <w:lang w:val="kk-KZ"/>
              </w:rPr>
              <w:t xml:space="preserve"> </w:t>
            </w:r>
            <w:r w:rsidRPr="00963E5C">
              <w:rPr>
                <w:sz w:val="22"/>
                <w:szCs w:val="22"/>
                <w:lang w:val="en-US"/>
              </w:rPr>
              <w:t>XXI</w:t>
            </w:r>
            <w:r w:rsidRPr="00963E5C">
              <w:rPr>
                <w:sz w:val="22"/>
                <w:szCs w:val="22"/>
              </w:rPr>
              <w:t>».</w:t>
            </w:r>
            <w:r w:rsidRPr="00500130">
              <w:rPr>
                <w:sz w:val="22"/>
                <w:szCs w:val="22"/>
              </w:rPr>
              <w:t xml:space="preserve">    </w:t>
            </w:r>
          </w:p>
        </w:tc>
      </w:tr>
      <w:tr w:rsidR="00897F53" w:rsidRPr="00500130" w:rsidTr="0085241E">
        <w:tc>
          <w:tcPr>
            <w:tcW w:w="10003" w:type="dxa"/>
          </w:tcPr>
          <w:p w:rsidR="00897F53" w:rsidRPr="00500130" w:rsidRDefault="00897F53" w:rsidP="00D475E1">
            <w:pPr>
              <w:jc w:val="center"/>
              <w:rPr>
                <w:b/>
              </w:rPr>
            </w:pPr>
            <w:r w:rsidRPr="00500130">
              <w:rPr>
                <w:b/>
                <w:sz w:val="22"/>
                <w:szCs w:val="22"/>
              </w:rPr>
              <w:lastRenderedPageBreak/>
              <w:t>6.ОРГАНИЗАЦИЯ СДАЧИ И ПРИЕМА</w:t>
            </w:r>
            <w:r w:rsidR="00D475E1">
              <w:rPr>
                <w:b/>
                <w:sz w:val="22"/>
                <w:szCs w:val="22"/>
                <w:lang w:val="kk-KZ"/>
              </w:rPr>
              <w:t xml:space="preserve"> </w:t>
            </w:r>
            <w:r w:rsidRPr="00500130">
              <w:rPr>
                <w:b/>
                <w:sz w:val="22"/>
                <w:szCs w:val="22"/>
              </w:rPr>
              <w:t xml:space="preserve">  </w:t>
            </w:r>
            <w:r w:rsidR="00D475E1">
              <w:rPr>
                <w:b/>
                <w:sz w:val="22"/>
                <w:szCs w:val="22"/>
                <w:lang w:val="kk-KZ"/>
              </w:rPr>
              <w:t>ТВЕРДО</w:t>
            </w:r>
            <w:r w:rsidR="00D475E1">
              <w:rPr>
                <w:b/>
                <w:sz w:val="22"/>
                <w:szCs w:val="22"/>
              </w:rPr>
              <w:t>-</w:t>
            </w:r>
            <w:r w:rsidR="00D475E1">
              <w:rPr>
                <w:b/>
                <w:sz w:val="22"/>
                <w:szCs w:val="22"/>
                <w:lang w:val="kk-KZ"/>
              </w:rPr>
              <w:t>БЫТОВЫХ</w:t>
            </w:r>
            <w:r w:rsidR="00D475E1">
              <w:rPr>
                <w:b/>
                <w:sz w:val="22"/>
                <w:szCs w:val="22"/>
              </w:rPr>
              <w:t xml:space="preserve"> </w:t>
            </w:r>
            <w:r w:rsidRPr="00500130">
              <w:rPr>
                <w:b/>
                <w:sz w:val="22"/>
                <w:szCs w:val="22"/>
              </w:rPr>
              <w:t>ОТХОДОВ</w:t>
            </w:r>
          </w:p>
        </w:tc>
      </w:tr>
      <w:tr w:rsidR="00897F53" w:rsidRPr="00500130" w:rsidTr="0085241E">
        <w:tc>
          <w:tcPr>
            <w:tcW w:w="10003" w:type="dxa"/>
          </w:tcPr>
          <w:p w:rsidR="00897F53" w:rsidRPr="00500130" w:rsidRDefault="005210C8" w:rsidP="00500130">
            <w:pPr>
              <w:jc w:val="both"/>
            </w:pPr>
            <w:r>
              <w:rPr>
                <w:sz w:val="22"/>
                <w:szCs w:val="22"/>
              </w:rPr>
              <w:t xml:space="preserve">6.1. </w:t>
            </w:r>
            <w:r>
              <w:rPr>
                <w:sz w:val="22"/>
                <w:szCs w:val="22"/>
                <w:lang w:val="kk-KZ"/>
              </w:rPr>
              <w:t>Вывоз</w:t>
            </w:r>
            <w:r w:rsidR="00897F53" w:rsidRPr="00500130">
              <w:rPr>
                <w:sz w:val="22"/>
                <w:szCs w:val="22"/>
              </w:rPr>
              <w:t xml:space="preserve"> отходов производится </w:t>
            </w:r>
            <w:r w:rsidR="00897F53" w:rsidRPr="00500130">
              <w:rPr>
                <w:b/>
                <w:sz w:val="22"/>
                <w:szCs w:val="22"/>
              </w:rPr>
              <w:t xml:space="preserve"> (светлое время суток) </w:t>
            </w:r>
            <w:r w:rsidR="00897F53" w:rsidRPr="00500130">
              <w:rPr>
                <w:sz w:val="22"/>
                <w:szCs w:val="22"/>
              </w:rPr>
              <w:t>согласно совместно утвержденного графика.</w:t>
            </w:r>
          </w:p>
          <w:p w:rsidR="00897F53" w:rsidRPr="00500130" w:rsidRDefault="00897F53" w:rsidP="00500130">
            <w:pPr>
              <w:jc w:val="both"/>
            </w:pPr>
            <w:r w:rsidRPr="00500130">
              <w:rPr>
                <w:sz w:val="22"/>
                <w:szCs w:val="22"/>
              </w:rPr>
              <w:t>6.2. Предоставление услуг сверх согласованного графика выполняется только по письменной заявке Заказчика, заявка принимается за 48 часов.</w:t>
            </w:r>
          </w:p>
          <w:p w:rsidR="00897F53" w:rsidRPr="00500130" w:rsidRDefault="00897F53" w:rsidP="00500130">
            <w:pPr>
              <w:jc w:val="both"/>
            </w:pPr>
            <w:r w:rsidRPr="00500130">
              <w:rPr>
                <w:sz w:val="22"/>
                <w:szCs w:val="22"/>
              </w:rPr>
              <w:t xml:space="preserve">6.3. Заказчик вправе проверить вес при приеме отходов на весовой, расположенной при Комплексе по управлению отходами или полигона ТОО </w:t>
            </w:r>
            <w:r w:rsidR="00E212D3">
              <w:rPr>
                <w:sz w:val="22"/>
                <w:szCs w:val="22"/>
              </w:rPr>
              <w:t>_______</w:t>
            </w:r>
            <w:r w:rsidRPr="00500130">
              <w:rPr>
                <w:sz w:val="22"/>
                <w:szCs w:val="22"/>
              </w:rPr>
              <w:t>. Однако, стороны согласны фиксировать доставленный объем отходов по грузоподъемности транспорта вместо реального веса.</w:t>
            </w:r>
          </w:p>
          <w:p w:rsidR="00897F53" w:rsidRPr="00500130" w:rsidRDefault="00897F53" w:rsidP="00500130">
            <w:pPr>
              <w:jc w:val="both"/>
            </w:pPr>
            <w:r w:rsidRPr="00500130">
              <w:rPr>
                <w:sz w:val="22"/>
                <w:szCs w:val="22"/>
              </w:rPr>
              <w:t>6.4. Лица, имеющие доверенность на право подписи Сертификата, накладной и других отчетных документов со стороны Заказчика, обязаны непосредственно присутствовать при приеме/передачи отходов.</w:t>
            </w:r>
          </w:p>
        </w:tc>
      </w:tr>
      <w:tr w:rsidR="00897F53" w:rsidRPr="00500130" w:rsidTr="0085241E">
        <w:tc>
          <w:tcPr>
            <w:tcW w:w="10003" w:type="dxa"/>
          </w:tcPr>
          <w:p w:rsidR="00897F53" w:rsidRPr="00500130" w:rsidRDefault="00897F53" w:rsidP="0085241E">
            <w:pPr>
              <w:jc w:val="center"/>
              <w:rPr>
                <w:b/>
              </w:rPr>
            </w:pPr>
            <w:r w:rsidRPr="00500130">
              <w:rPr>
                <w:b/>
                <w:sz w:val="22"/>
                <w:szCs w:val="22"/>
              </w:rPr>
              <w:t>7. СТОИМОСТЬ И ПОРЯДОК РАСЧЕТОВ</w:t>
            </w:r>
          </w:p>
        </w:tc>
      </w:tr>
      <w:tr w:rsidR="00897F53" w:rsidRPr="00500130" w:rsidTr="0085241E">
        <w:tc>
          <w:tcPr>
            <w:tcW w:w="10003" w:type="dxa"/>
          </w:tcPr>
          <w:p w:rsidR="00897F53" w:rsidRPr="00500130" w:rsidRDefault="00897F53" w:rsidP="00500130">
            <w:pPr>
              <w:jc w:val="both"/>
            </w:pPr>
            <w:r w:rsidRPr="00500130">
              <w:rPr>
                <w:sz w:val="22"/>
                <w:szCs w:val="22"/>
              </w:rPr>
              <w:t xml:space="preserve">7.1. Счет  за оказанные услуги выставляется Исполнителем </w:t>
            </w:r>
            <w:r>
              <w:rPr>
                <w:sz w:val="22"/>
                <w:szCs w:val="22"/>
              </w:rPr>
              <w:t>после подписания Акта приема-передачи</w:t>
            </w:r>
            <w:r w:rsidRPr="00500130">
              <w:rPr>
                <w:sz w:val="22"/>
                <w:szCs w:val="22"/>
              </w:rPr>
              <w:t xml:space="preserve"> и должен быть оплачен Заказчиком в течение 10 календарных дней с момента получения счета путем перечисления денежных средств на расчетный счет.</w:t>
            </w:r>
          </w:p>
          <w:p w:rsidR="00897F53" w:rsidRPr="007C38F3" w:rsidRDefault="00897F53" w:rsidP="00500130">
            <w:pPr>
              <w:pStyle w:val="a3"/>
              <w:rPr>
                <w:rFonts w:ascii="Times New Roman" w:hAnsi="Times New Roman"/>
                <w:color w:val="000000"/>
              </w:rPr>
            </w:pPr>
            <w:r w:rsidRPr="007C38F3">
              <w:rPr>
                <w:rFonts w:ascii="Times New Roman" w:hAnsi="Times New Roman"/>
              </w:rPr>
              <w:t xml:space="preserve">7.2. Настоящим Стороны соглашаются, что при выставлении счетов, «Исполнитель» с целью страхования риска убытков, связанных с возможной инфляцией тенге, либо падением/ростом валютного курса тенге имеет право повысить цены на оказанные услуги, </w:t>
            </w:r>
            <w:r w:rsidRPr="007C38F3">
              <w:rPr>
                <w:rFonts w:ascii="Times New Roman" w:hAnsi="Times New Roman"/>
                <w:color w:val="000000"/>
              </w:rPr>
              <w:t xml:space="preserve">при этом, в случае повышения цены на услуги, "Исполнитель" письменно уведомляет об этом Заказчика за 30 календарных дней до повышения цены, а "Заказчик" в случае несогласия с повышением имеет право в одностороннем порядке расторгнуть настоящий Договор посменно уведомив об этом "Исполнителя".   </w:t>
            </w:r>
          </w:p>
          <w:p w:rsidR="00897F53" w:rsidRPr="006703A5" w:rsidRDefault="00897F53" w:rsidP="00500130">
            <w:pPr>
              <w:jc w:val="both"/>
            </w:pPr>
            <w:r w:rsidRPr="00500130">
              <w:rPr>
                <w:sz w:val="22"/>
                <w:szCs w:val="22"/>
              </w:rPr>
              <w:t>7.3</w:t>
            </w:r>
            <w:r w:rsidRPr="006703A5">
              <w:rPr>
                <w:sz w:val="22"/>
                <w:szCs w:val="22"/>
              </w:rPr>
              <w:t>. За нарушение сроков оказание услуг по настоящему Договору "Заказчик" имеет право начислить "Исполнителю" пеню в размере 0,01 % от суммы просроченного обязательства за каждый день просрочки, но не более 10 % от такой суммы.</w:t>
            </w:r>
          </w:p>
          <w:p w:rsidR="00897F53" w:rsidRPr="00500130" w:rsidRDefault="00897F53" w:rsidP="00500130">
            <w:pPr>
              <w:jc w:val="both"/>
            </w:pPr>
            <w:r w:rsidRPr="00500130">
              <w:rPr>
                <w:sz w:val="22"/>
                <w:szCs w:val="22"/>
              </w:rPr>
              <w:t>7.4. За каждый день просрочки «Исполнитель»  имеет право насчитывается пеню "Заказчику"  в размере 0,01% от суммы выставленного счета, но не более 10% от стоимости выставленного счета. Оплата услуг производится в тенге.</w:t>
            </w:r>
          </w:p>
          <w:p w:rsidR="00897F53" w:rsidRPr="00500130" w:rsidRDefault="00897F53" w:rsidP="00500130">
            <w:pPr>
              <w:jc w:val="both"/>
            </w:pPr>
            <w:r w:rsidRPr="00500130">
              <w:rPr>
                <w:sz w:val="22"/>
                <w:szCs w:val="22"/>
              </w:rPr>
              <w:t>7.</w:t>
            </w:r>
            <w:r>
              <w:rPr>
                <w:sz w:val="22"/>
                <w:szCs w:val="22"/>
              </w:rPr>
              <w:t>5</w:t>
            </w:r>
            <w:r w:rsidRPr="00500130">
              <w:rPr>
                <w:sz w:val="22"/>
                <w:szCs w:val="22"/>
              </w:rPr>
              <w:t>. В сумму, указанную в приложении №1 включаются все расходы Исполнителя, связанные с выполнением обязанностей по настоящему договору.</w:t>
            </w:r>
          </w:p>
          <w:p w:rsidR="00897F53" w:rsidRPr="00500130" w:rsidRDefault="00897F53" w:rsidP="00500130">
            <w:pPr>
              <w:jc w:val="both"/>
            </w:pPr>
            <w:r w:rsidRPr="00500130">
              <w:rPr>
                <w:sz w:val="22"/>
                <w:szCs w:val="22"/>
              </w:rPr>
              <w:t>7.</w:t>
            </w:r>
            <w:r>
              <w:rPr>
                <w:sz w:val="22"/>
                <w:szCs w:val="22"/>
              </w:rPr>
              <w:t>6</w:t>
            </w:r>
            <w:r w:rsidRPr="00500130">
              <w:rPr>
                <w:sz w:val="22"/>
                <w:szCs w:val="22"/>
              </w:rPr>
              <w:t>. Затраты Исполнителя, понесенные по указанию или согласованию с Заказчиком и не отмеченные в настоящем договоре, предоставляются с документацией, достаточной для подтверждения всех расходов, указанных в счете.</w:t>
            </w:r>
          </w:p>
          <w:p w:rsidR="00897F53" w:rsidRPr="00500130" w:rsidRDefault="00897F53" w:rsidP="00500130">
            <w:pPr>
              <w:jc w:val="both"/>
            </w:pPr>
            <w:r w:rsidRPr="00500130">
              <w:rPr>
                <w:sz w:val="22"/>
                <w:szCs w:val="22"/>
              </w:rPr>
              <w:t>7.</w:t>
            </w:r>
            <w:r>
              <w:rPr>
                <w:sz w:val="22"/>
                <w:szCs w:val="22"/>
              </w:rPr>
              <w:t>7</w:t>
            </w:r>
            <w:r w:rsidRPr="00500130">
              <w:rPr>
                <w:sz w:val="22"/>
                <w:szCs w:val="22"/>
              </w:rPr>
              <w:t>. В случае если Заказчик направляет письменный запрос/заявку, на выполнение дополнительных, специализированных работ (по основной и дополнительной деятельности) или предоставление информации, Исполнитель предоставляет или привлекает квалифицированный персонал для содействия в решении или организации данных видов услуг. Заказчик обязуется возмещать Исполнителю расходы по тарифам Исполнителя.</w:t>
            </w:r>
          </w:p>
          <w:p w:rsidR="00897F53" w:rsidRPr="00500130" w:rsidRDefault="00897F53" w:rsidP="00500130">
            <w:pPr>
              <w:jc w:val="both"/>
              <w:rPr>
                <w:color w:val="FF0000"/>
              </w:rPr>
            </w:pPr>
            <w:r w:rsidRPr="00500130">
              <w:rPr>
                <w:sz w:val="22"/>
                <w:szCs w:val="22"/>
              </w:rPr>
              <w:t>7.</w:t>
            </w:r>
            <w:r>
              <w:rPr>
                <w:sz w:val="22"/>
                <w:szCs w:val="22"/>
              </w:rPr>
              <w:t>8</w:t>
            </w:r>
            <w:r w:rsidRPr="00500130">
              <w:rPr>
                <w:sz w:val="22"/>
                <w:szCs w:val="22"/>
              </w:rPr>
              <w:t>. Договор не может быть расторгнуть без проведения окончательных взаиморасчетов Сторон.</w:t>
            </w:r>
            <w:r w:rsidRPr="00500130">
              <w:rPr>
                <w:color w:val="FF0000"/>
                <w:sz w:val="22"/>
                <w:szCs w:val="22"/>
              </w:rPr>
              <w:t xml:space="preserve"> </w:t>
            </w:r>
          </w:p>
          <w:p w:rsidR="00897F53" w:rsidRPr="00500130" w:rsidRDefault="00897F53" w:rsidP="006703A5">
            <w:pPr>
              <w:jc w:val="both"/>
            </w:pPr>
            <w:r w:rsidRPr="00500130">
              <w:rPr>
                <w:sz w:val="22"/>
                <w:szCs w:val="22"/>
              </w:rPr>
              <w:t>7.</w:t>
            </w:r>
            <w:r>
              <w:rPr>
                <w:sz w:val="22"/>
                <w:szCs w:val="22"/>
              </w:rPr>
              <w:t>9</w:t>
            </w:r>
            <w:r w:rsidRPr="00500130">
              <w:rPr>
                <w:sz w:val="22"/>
                <w:szCs w:val="22"/>
              </w:rPr>
              <w:t>. Стороны согласны, при необходимости производить бухгалтерский акт сверки ежемесячно.      7.1</w:t>
            </w:r>
            <w:r>
              <w:rPr>
                <w:sz w:val="22"/>
                <w:szCs w:val="22"/>
              </w:rPr>
              <w:t>0</w:t>
            </w:r>
            <w:r w:rsidRPr="00500130">
              <w:rPr>
                <w:sz w:val="22"/>
                <w:szCs w:val="22"/>
              </w:rPr>
              <w:t>. В случае досрочного расторжения договора стороны обязаны уведомить друг друга за</w:t>
            </w:r>
            <w:r>
              <w:rPr>
                <w:sz w:val="22"/>
                <w:szCs w:val="22"/>
              </w:rPr>
              <w:t xml:space="preserve"> </w:t>
            </w:r>
            <w:r w:rsidRPr="00500130">
              <w:rPr>
                <w:sz w:val="22"/>
                <w:szCs w:val="22"/>
              </w:rPr>
              <w:t>30  календарных дней (за исключением п. 7.2. настоящего Договора).</w:t>
            </w:r>
          </w:p>
        </w:tc>
      </w:tr>
      <w:tr w:rsidR="00897F53" w:rsidRPr="00500130" w:rsidTr="0085241E">
        <w:tc>
          <w:tcPr>
            <w:tcW w:w="10003" w:type="dxa"/>
          </w:tcPr>
          <w:p w:rsidR="00897F53" w:rsidRPr="00500130" w:rsidRDefault="00897F53" w:rsidP="0085241E">
            <w:pPr>
              <w:jc w:val="center"/>
              <w:rPr>
                <w:b/>
              </w:rPr>
            </w:pPr>
            <w:r w:rsidRPr="00500130">
              <w:rPr>
                <w:b/>
                <w:sz w:val="22"/>
                <w:szCs w:val="22"/>
              </w:rPr>
              <w:t>8. ФОРС – МАЖОР</w:t>
            </w:r>
          </w:p>
        </w:tc>
      </w:tr>
      <w:tr w:rsidR="00897F53" w:rsidRPr="00500130" w:rsidTr="0085241E">
        <w:tc>
          <w:tcPr>
            <w:tcW w:w="10003" w:type="dxa"/>
          </w:tcPr>
          <w:p w:rsidR="00897F53" w:rsidRPr="00500130" w:rsidRDefault="00897F53" w:rsidP="0085241E">
            <w:r w:rsidRPr="00500130">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обязательств непреодолимой силы, которые Стороны не могли ни предвидеть, ни предотвратить разумными мерами (форс-мажор). К форс – мажору относятся следующие стихийные бедствия: землетрясение, наводнения, военные действия.</w:t>
            </w:r>
          </w:p>
          <w:p w:rsidR="00897F53" w:rsidRPr="00500130" w:rsidRDefault="00897F53" w:rsidP="0085241E">
            <w:r w:rsidRPr="00500130">
              <w:rPr>
                <w:sz w:val="22"/>
                <w:szCs w:val="22"/>
              </w:rPr>
              <w:t xml:space="preserve">8.2. Сторона, которая не в состоянии выполнить свои обязательства по причинам наступившего форс – мажор, должна незамедлительно, в письменной форме уведомлять другую сторону. </w:t>
            </w:r>
          </w:p>
        </w:tc>
      </w:tr>
    </w:tbl>
    <w:p w:rsidR="00897F53" w:rsidRPr="00500130" w:rsidRDefault="00897F53">
      <w:pPr>
        <w:rPr>
          <w:sz w:val="22"/>
          <w:szCs w:val="22"/>
        </w:rPr>
      </w:pPr>
    </w:p>
    <w:p w:rsidR="00897F53" w:rsidRDefault="00897F53" w:rsidP="00500130">
      <w:pPr>
        <w:ind w:firstLine="540"/>
        <w:jc w:val="center"/>
        <w:rPr>
          <w:b/>
          <w:sz w:val="22"/>
          <w:szCs w:val="22"/>
        </w:rPr>
      </w:pPr>
    </w:p>
    <w:p w:rsidR="00897F53" w:rsidRDefault="00897F53" w:rsidP="00500130">
      <w:pPr>
        <w:ind w:firstLine="540"/>
        <w:jc w:val="center"/>
        <w:rPr>
          <w:b/>
          <w:sz w:val="22"/>
          <w:szCs w:val="22"/>
        </w:rPr>
      </w:pPr>
    </w:p>
    <w:p w:rsidR="00897F53" w:rsidRDefault="00897F53" w:rsidP="00500130">
      <w:pPr>
        <w:ind w:firstLine="540"/>
        <w:jc w:val="center"/>
        <w:rPr>
          <w:b/>
          <w:sz w:val="22"/>
          <w:szCs w:val="22"/>
        </w:rPr>
      </w:pPr>
    </w:p>
    <w:p w:rsidR="00897F53" w:rsidRDefault="00897F53" w:rsidP="00500130">
      <w:pPr>
        <w:ind w:firstLine="540"/>
        <w:jc w:val="center"/>
        <w:rPr>
          <w:b/>
          <w:sz w:val="22"/>
          <w:szCs w:val="22"/>
        </w:rPr>
      </w:pPr>
    </w:p>
    <w:p w:rsidR="00897F53" w:rsidRDefault="00897F53" w:rsidP="00500130">
      <w:pPr>
        <w:ind w:firstLine="540"/>
        <w:jc w:val="center"/>
        <w:rPr>
          <w:b/>
          <w:sz w:val="22"/>
          <w:szCs w:val="22"/>
        </w:rPr>
      </w:pPr>
    </w:p>
    <w:p w:rsidR="00897F53" w:rsidRDefault="00897F53" w:rsidP="00500130">
      <w:pPr>
        <w:ind w:firstLine="540"/>
        <w:jc w:val="center"/>
        <w:rPr>
          <w:b/>
          <w:sz w:val="22"/>
          <w:szCs w:val="22"/>
        </w:rPr>
      </w:pPr>
    </w:p>
    <w:p w:rsidR="00897F53" w:rsidRPr="00500130" w:rsidRDefault="00897F53" w:rsidP="00500130">
      <w:pPr>
        <w:ind w:firstLine="540"/>
        <w:jc w:val="center"/>
        <w:rPr>
          <w:b/>
          <w:sz w:val="22"/>
          <w:szCs w:val="22"/>
        </w:rPr>
      </w:pPr>
      <w:r w:rsidRPr="00500130">
        <w:rPr>
          <w:b/>
          <w:sz w:val="22"/>
          <w:szCs w:val="22"/>
        </w:rPr>
        <w:t>9. СРОК ДЕЙСТВИЯ ДОГОВОРА</w:t>
      </w:r>
    </w:p>
    <w:p w:rsidR="00897F53" w:rsidRPr="00500130" w:rsidRDefault="00897F53" w:rsidP="00500130">
      <w:pPr>
        <w:ind w:left="-540"/>
        <w:jc w:val="both"/>
        <w:rPr>
          <w:color w:val="FF0000"/>
          <w:sz w:val="22"/>
          <w:szCs w:val="22"/>
        </w:rPr>
      </w:pPr>
      <w:r w:rsidRPr="00500130">
        <w:rPr>
          <w:sz w:val="22"/>
          <w:szCs w:val="22"/>
        </w:rPr>
        <w:t>9.1. Договор вступает в силу со дня подписания и действует до  «</w:t>
      </w:r>
      <w:r>
        <w:rPr>
          <w:sz w:val="22"/>
          <w:szCs w:val="22"/>
        </w:rPr>
        <w:t>31</w:t>
      </w:r>
      <w:r w:rsidRPr="00500130">
        <w:rPr>
          <w:sz w:val="22"/>
          <w:szCs w:val="22"/>
        </w:rPr>
        <w:t xml:space="preserve">» </w:t>
      </w:r>
      <w:r>
        <w:rPr>
          <w:sz w:val="22"/>
          <w:szCs w:val="22"/>
        </w:rPr>
        <w:t>дека</w:t>
      </w:r>
      <w:r w:rsidRPr="00500130">
        <w:rPr>
          <w:sz w:val="22"/>
          <w:szCs w:val="22"/>
        </w:rPr>
        <w:t>бря  20</w:t>
      </w:r>
      <w:r>
        <w:rPr>
          <w:sz w:val="22"/>
          <w:szCs w:val="22"/>
        </w:rPr>
        <w:t>2</w:t>
      </w:r>
      <w:r w:rsidR="00E212D3">
        <w:rPr>
          <w:sz w:val="22"/>
          <w:szCs w:val="22"/>
        </w:rPr>
        <w:t>1</w:t>
      </w:r>
      <w:r w:rsidRPr="00500130">
        <w:rPr>
          <w:sz w:val="22"/>
          <w:szCs w:val="22"/>
        </w:rPr>
        <w:t xml:space="preserve"> года</w:t>
      </w:r>
    </w:p>
    <w:p w:rsidR="00897F53" w:rsidRDefault="00897F53"/>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4962"/>
      </w:tblGrid>
      <w:tr w:rsidR="00897F53" w:rsidTr="00500130">
        <w:tc>
          <w:tcPr>
            <w:tcW w:w="10206" w:type="dxa"/>
            <w:gridSpan w:val="2"/>
          </w:tcPr>
          <w:p w:rsidR="00897F53" w:rsidRPr="00DA631C" w:rsidRDefault="00897F53" w:rsidP="0085241E">
            <w:pPr>
              <w:rPr>
                <w:b/>
              </w:rPr>
            </w:pPr>
            <w:r>
              <w:t xml:space="preserve">                           </w:t>
            </w:r>
            <w:r w:rsidRPr="00DA631C">
              <w:rPr>
                <w:b/>
              </w:rPr>
              <w:t>Исполнитель                                                                             Заказчик</w:t>
            </w:r>
          </w:p>
        </w:tc>
      </w:tr>
      <w:tr w:rsidR="00897F53" w:rsidRPr="00BF2898" w:rsidTr="00500130">
        <w:tc>
          <w:tcPr>
            <w:tcW w:w="5244" w:type="dxa"/>
          </w:tcPr>
          <w:p w:rsidR="00897F53" w:rsidRPr="001E0BBA" w:rsidRDefault="00897F53" w:rsidP="0085241E"/>
        </w:tc>
        <w:tc>
          <w:tcPr>
            <w:tcW w:w="4962" w:type="dxa"/>
          </w:tcPr>
          <w:p w:rsidR="00897F53" w:rsidRPr="00D475E1" w:rsidRDefault="00897F53" w:rsidP="00B560EE">
            <w:pPr>
              <w:rPr>
                <w:rFonts w:ascii="KZ Times New Roman" w:hAnsi="KZ Times New Roman"/>
                <w:lang w:val="kk-KZ"/>
              </w:rPr>
            </w:pPr>
          </w:p>
        </w:tc>
      </w:tr>
      <w:tr w:rsidR="00897F53" w:rsidTr="00500130">
        <w:trPr>
          <w:trHeight w:val="1228"/>
        </w:trPr>
        <w:tc>
          <w:tcPr>
            <w:tcW w:w="10206" w:type="dxa"/>
            <w:gridSpan w:val="2"/>
          </w:tcPr>
          <w:p w:rsidR="00897F53" w:rsidRPr="00500130" w:rsidRDefault="00897F53" w:rsidP="00EE5596">
            <w:pPr>
              <w:rPr>
                <w:b/>
              </w:rPr>
            </w:pPr>
          </w:p>
        </w:tc>
      </w:tr>
    </w:tbl>
    <w:p w:rsidR="00897F53" w:rsidRDefault="00897F53"/>
    <w:p w:rsidR="00897F53" w:rsidRDefault="00897F53"/>
    <w:p w:rsidR="00897F53" w:rsidRDefault="00897F53"/>
    <w:p w:rsidR="00897F53" w:rsidRDefault="00897F53">
      <w:bookmarkStart w:id="0" w:name="_GoBack"/>
      <w:bookmarkEnd w:id="0"/>
    </w:p>
    <w:sectPr w:rsidR="00897F53" w:rsidSect="00E43D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0D" w:rsidRDefault="00A6340D" w:rsidP="00500130">
      <w:r>
        <w:separator/>
      </w:r>
    </w:p>
  </w:endnote>
  <w:endnote w:type="continuationSeparator" w:id="0">
    <w:p w:rsidR="00A6340D" w:rsidRDefault="00A6340D" w:rsidP="005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53" w:rsidRDefault="00897F53">
    <w:pPr>
      <w:pStyle w:val="a6"/>
      <w:jc w:val="right"/>
    </w:pPr>
    <w:r>
      <w:rPr>
        <w:noProof/>
      </w:rPr>
      <w:fldChar w:fldCharType="begin"/>
    </w:r>
    <w:r>
      <w:rPr>
        <w:noProof/>
      </w:rPr>
      <w:instrText>PAGE   \* MERGEFORMAT</w:instrText>
    </w:r>
    <w:r>
      <w:rPr>
        <w:noProof/>
      </w:rPr>
      <w:fldChar w:fldCharType="separate"/>
    </w:r>
    <w:r w:rsidR="00E212D3">
      <w:rPr>
        <w:noProof/>
      </w:rPr>
      <w:t>1</w:t>
    </w:r>
    <w:r>
      <w:rPr>
        <w:noProof/>
      </w:rPr>
      <w:fldChar w:fldCharType="end"/>
    </w:r>
  </w:p>
  <w:p w:rsidR="00897F53" w:rsidRDefault="00897F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0D" w:rsidRDefault="00A6340D" w:rsidP="00500130">
      <w:r>
        <w:separator/>
      </w:r>
    </w:p>
  </w:footnote>
  <w:footnote w:type="continuationSeparator" w:id="0">
    <w:p w:rsidR="00A6340D" w:rsidRDefault="00A6340D" w:rsidP="0050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77C18"/>
    <w:multiLevelType w:val="hybridMultilevel"/>
    <w:tmpl w:val="1708F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3A4303"/>
    <w:multiLevelType w:val="hybridMultilevel"/>
    <w:tmpl w:val="08863716"/>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
    <w:nsid w:val="54614CF5"/>
    <w:multiLevelType w:val="hybridMultilevel"/>
    <w:tmpl w:val="1BCCA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C066BC"/>
    <w:multiLevelType w:val="hybridMultilevel"/>
    <w:tmpl w:val="215C3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F946A3"/>
    <w:multiLevelType w:val="hybridMultilevel"/>
    <w:tmpl w:val="004CDC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130"/>
    <w:rsid w:val="00041B35"/>
    <w:rsid w:val="000430D0"/>
    <w:rsid w:val="000447FB"/>
    <w:rsid w:val="00051563"/>
    <w:rsid w:val="000731E2"/>
    <w:rsid w:val="00082E87"/>
    <w:rsid w:val="000B6959"/>
    <w:rsid w:val="000C1B93"/>
    <w:rsid w:val="000E0D8F"/>
    <w:rsid w:val="000E70D2"/>
    <w:rsid w:val="0011018E"/>
    <w:rsid w:val="001903B4"/>
    <w:rsid w:val="001D49BE"/>
    <w:rsid w:val="001D68C0"/>
    <w:rsid w:val="001E0BBA"/>
    <w:rsid w:val="001F01EF"/>
    <w:rsid w:val="00206C32"/>
    <w:rsid w:val="00242B2A"/>
    <w:rsid w:val="002733B1"/>
    <w:rsid w:val="00294EC5"/>
    <w:rsid w:val="002C561F"/>
    <w:rsid w:val="002E2698"/>
    <w:rsid w:val="002E3435"/>
    <w:rsid w:val="002E3CC5"/>
    <w:rsid w:val="0032631C"/>
    <w:rsid w:val="0033246E"/>
    <w:rsid w:val="003400C0"/>
    <w:rsid w:val="00353958"/>
    <w:rsid w:val="00380A00"/>
    <w:rsid w:val="00392891"/>
    <w:rsid w:val="003A79B6"/>
    <w:rsid w:val="003C2590"/>
    <w:rsid w:val="003E316B"/>
    <w:rsid w:val="00421620"/>
    <w:rsid w:val="004412FB"/>
    <w:rsid w:val="00447741"/>
    <w:rsid w:val="004515DD"/>
    <w:rsid w:val="00475EC0"/>
    <w:rsid w:val="00492671"/>
    <w:rsid w:val="004A4556"/>
    <w:rsid w:val="00500130"/>
    <w:rsid w:val="005210C8"/>
    <w:rsid w:val="00554E51"/>
    <w:rsid w:val="00566FD2"/>
    <w:rsid w:val="005806B5"/>
    <w:rsid w:val="00592FEC"/>
    <w:rsid w:val="005A1E77"/>
    <w:rsid w:val="005A2618"/>
    <w:rsid w:val="005A2DB5"/>
    <w:rsid w:val="005A5185"/>
    <w:rsid w:val="005A543B"/>
    <w:rsid w:val="005A7620"/>
    <w:rsid w:val="005D7958"/>
    <w:rsid w:val="005E48DC"/>
    <w:rsid w:val="005F230B"/>
    <w:rsid w:val="00602BE2"/>
    <w:rsid w:val="00621170"/>
    <w:rsid w:val="006228DF"/>
    <w:rsid w:val="00643111"/>
    <w:rsid w:val="00643921"/>
    <w:rsid w:val="00651032"/>
    <w:rsid w:val="00665510"/>
    <w:rsid w:val="006703A5"/>
    <w:rsid w:val="00684E53"/>
    <w:rsid w:val="00736E26"/>
    <w:rsid w:val="007744E1"/>
    <w:rsid w:val="0079522B"/>
    <w:rsid w:val="00795B0D"/>
    <w:rsid w:val="007A08DB"/>
    <w:rsid w:val="007C38F3"/>
    <w:rsid w:val="007D0570"/>
    <w:rsid w:val="0085241E"/>
    <w:rsid w:val="0085473C"/>
    <w:rsid w:val="00861771"/>
    <w:rsid w:val="008832CB"/>
    <w:rsid w:val="00892A6E"/>
    <w:rsid w:val="00893F99"/>
    <w:rsid w:val="00897F53"/>
    <w:rsid w:val="008E3EA6"/>
    <w:rsid w:val="00920686"/>
    <w:rsid w:val="00931D14"/>
    <w:rsid w:val="00956A14"/>
    <w:rsid w:val="00960760"/>
    <w:rsid w:val="00963E5C"/>
    <w:rsid w:val="00976D2E"/>
    <w:rsid w:val="00991EAA"/>
    <w:rsid w:val="00992A72"/>
    <w:rsid w:val="009B044E"/>
    <w:rsid w:val="009C2C51"/>
    <w:rsid w:val="009C48B0"/>
    <w:rsid w:val="009F1769"/>
    <w:rsid w:val="00A03E1F"/>
    <w:rsid w:val="00A6340D"/>
    <w:rsid w:val="00A64A5B"/>
    <w:rsid w:val="00A756C6"/>
    <w:rsid w:val="00A87E91"/>
    <w:rsid w:val="00A97FC3"/>
    <w:rsid w:val="00AA6FFC"/>
    <w:rsid w:val="00AB0E25"/>
    <w:rsid w:val="00AC1AC8"/>
    <w:rsid w:val="00AD2467"/>
    <w:rsid w:val="00AD5D25"/>
    <w:rsid w:val="00AE4860"/>
    <w:rsid w:val="00B560EE"/>
    <w:rsid w:val="00B95405"/>
    <w:rsid w:val="00BA224F"/>
    <w:rsid w:val="00BF2898"/>
    <w:rsid w:val="00BF2BA3"/>
    <w:rsid w:val="00C0285C"/>
    <w:rsid w:val="00C34CD6"/>
    <w:rsid w:val="00C36636"/>
    <w:rsid w:val="00C46DAB"/>
    <w:rsid w:val="00C54DBB"/>
    <w:rsid w:val="00C77651"/>
    <w:rsid w:val="00C91992"/>
    <w:rsid w:val="00CA2DB6"/>
    <w:rsid w:val="00D165CC"/>
    <w:rsid w:val="00D24757"/>
    <w:rsid w:val="00D475E1"/>
    <w:rsid w:val="00D52B0B"/>
    <w:rsid w:val="00D553D1"/>
    <w:rsid w:val="00D65FAD"/>
    <w:rsid w:val="00D924DB"/>
    <w:rsid w:val="00D95E0C"/>
    <w:rsid w:val="00DA631C"/>
    <w:rsid w:val="00DC7921"/>
    <w:rsid w:val="00DE5D51"/>
    <w:rsid w:val="00DF7BB1"/>
    <w:rsid w:val="00E212D3"/>
    <w:rsid w:val="00E22B53"/>
    <w:rsid w:val="00E277A5"/>
    <w:rsid w:val="00E31D18"/>
    <w:rsid w:val="00E33869"/>
    <w:rsid w:val="00E34378"/>
    <w:rsid w:val="00E354FA"/>
    <w:rsid w:val="00E43D15"/>
    <w:rsid w:val="00E829B8"/>
    <w:rsid w:val="00E906BE"/>
    <w:rsid w:val="00EB0262"/>
    <w:rsid w:val="00EE5596"/>
    <w:rsid w:val="00F1170B"/>
    <w:rsid w:val="00F13653"/>
    <w:rsid w:val="00F13DFA"/>
    <w:rsid w:val="00F30E2D"/>
    <w:rsid w:val="00F34BB8"/>
    <w:rsid w:val="00F53E03"/>
    <w:rsid w:val="00F81171"/>
    <w:rsid w:val="00F9294C"/>
    <w:rsid w:val="00FB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0130"/>
    <w:pPr>
      <w:ind w:right="284"/>
      <w:jc w:val="both"/>
    </w:pPr>
    <w:rPr>
      <w:sz w:val="22"/>
      <w:szCs w:val="22"/>
      <w:lang w:eastAsia="en-US"/>
    </w:rPr>
  </w:style>
  <w:style w:type="paragraph" w:styleId="a4">
    <w:name w:val="header"/>
    <w:basedOn w:val="a"/>
    <w:link w:val="a5"/>
    <w:uiPriority w:val="99"/>
    <w:rsid w:val="00500130"/>
    <w:pPr>
      <w:tabs>
        <w:tab w:val="center" w:pos="4677"/>
        <w:tab w:val="right" w:pos="9355"/>
      </w:tabs>
    </w:pPr>
    <w:rPr>
      <w:rFonts w:eastAsia="Calibri"/>
    </w:rPr>
  </w:style>
  <w:style w:type="character" w:customStyle="1" w:styleId="a5">
    <w:name w:val="Верхний колонтитул Знак"/>
    <w:link w:val="a4"/>
    <w:uiPriority w:val="99"/>
    <w:locked/>
    <w:rsid w:val="00500130"/>
    <w:rPr>
      <w:rFonts w:ascii="Times New Roman" w:hAnsi="Times New Roman" w:cs="Times New Roman"/>
      <w:sz w:val="24"/>
      <w:lang w:eastAsia="ru-RU"/>
    </w:rPr>
  </w:style>
  <w:style w:type="paragraph" w:styleId="a6">
    <w:name w:val="footer"/>
    <w:basedOn w:val="a"/>
    <w:link w:val="a7"/>
    <w:uiPriority w:val="99"/>
    <w:rsid w:val="00500130"/>
    <w:pPr>
      <w:tabs>
        <w:tab w:val="center" w:pos="4677"/>
        <w:tab w:val="right" w:pos="9355"/>
      </w:tabs>
    </w:pPr>
    <w:rPr>
      <w:rFonts w:eastAsia="Calibri"/>
    </w:rPr>
  </w:style>
  <w:style w:type="character" w:customStyle="1" w:styleId="a7">
    <w:name w:val="Нижний колонтитул Знак"/>
    <w:link w:val="a6"/>
    <w:uiPriority w:val="99"/>
    <w:locked/>
    <w:rsid w:val="00500130"/>
    <w:rPr>
      <w:rFonts w:ascii="Times New Roman" w:hAnsi="Times New Roman" w:cs="Times New Roman"/>
      <w:sz w:val="24"/>
      <w:lang w:eastAsia="ru-RU"/>
    </w:rPr>
  </w:style>
  <w:style w:type="paragraph" w:styleId="a8">
    <w:name w:val="Balloon Text"/>
    <w:basedOn w:val="a"/>
    <w:link w:val="a9"/>
    <w:uiPriority w:val="99"/>
    <w:semiHidden/>
    <w:rsid w:val="00500130"/>
    <w:rPr>
      <w:rFonts w:ascii="Tahoma" w:eastAsia="Calibri" w:hAnsi="Tahoma"/>
      <w:sz w:val="16"/>
      <w:szCs w:val="16"/>
    </w:rPr>
  </w:style>
  <w:style w:type="character" w:customStyle="1" w:styleId="a9">
    <w:name w:val="Текст выноски Знак"/>
    <w:link w:val="a8"/>
    <w:uiPriority w:val="99"/>
    <w:semiHidden/>
    <w:locked/>
    <w:rsid w:val="00500130"/>
    <w:rPr>
      <w:rFonts w:ascii="Tahoma" w:hAnsi="Tahoma" w:cs="Times New Roman"/>
      <w:sz w:val="16"/>
      <w:lang w:eastAsia="ru-RU"/>
    </w:rPr>
  </w:style>
  <w:style w:type="paragraph" w:styleId="aa">
    <w:name w:val="List Paragraph"/>
    <w:basedOn w:val="a"/>
    <w:uiPriority w:val="99"/>
    <w:qFormat/>
    <w:rsid w:val="005A2618"/>
    <w:pPr>
      <w:ind w:left="720"/>
    </w:pPr>
    <w:rPr>
      <w:rFonts w:eastAsia="Calibri"/>
      <w:sz w:val="20"/>
      <w:szCs w:val="20"/>
    </w:rPr>
  </w:style>
  <w:style w:type="character" w:styleId="ab">
    <w:name w:val="Hyperlink"/>
    <w:uiPriority w:val="99"/>
    <w:rsid w:val="00F81171"/>
    <w:rPr>
      <w:rFonts w:cs="Times New Roman"/>
      <w:color w:val="0000FF"/>
      <w:u w:val="single"/>
    </w:rPr>
  </w:style>
  <w:style w:type="table" w:styleId="ac">
    <w:name w:val="Table Grid"/>
    <w:basedOn w:val="a1"/>
    <w:uiPriority w:val="99"/>
    <w:locked/>
    <w:rsid w:val="0086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0583">
      <w:marLeft w:val="0"/>
      <w:marRight w:val="0"/>
      <w:marTop w:val="0"/>
      <w:marBottom w:val="0"/>
      <w:divBdr>
        <w:top w:val="none" w:sz="0" w:space="0" w:color="auto"/>
        <w:left w:val="none" w:sz="0" w:space="0" w:color="auto"/>
        <w:bottom w:val="none" w:sz="0" w:space="0" w:color="auto"/>
        <w:right w:val="none" w:sz="0" w:space="0" w:color="auto"/>
      </w:divBdr>
    </w:div>
    <w:div w:id="261030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F7D9-FDC2-42E7-9468-1574EBBF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x.belyayeva</dc:creator>
  <cp:keywords/>
  <dc:description/>
  <cp:lastModifiedBy>ECON-Gauhar</cp:lastModifiedBy>
  <cp:revision>48</cp:revision>
  <cp:lastPrinted>2019-12-28T04:33:00Z</cp:lastPrinted>
  <dcterms:created xsi:type="dcterms:W3CDTF">2019-12-25T09:25:00Z</dcterms:created>
  <dcterms:modified xsi:type="dcterms:W3CDTF">2021-01-09T08:39:00Z</dcterms:modified>
</cp:coreProperties>
</file>